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97435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color w:val="auto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1"/>
          <w:szCs w:val="31"/>
          <w:lang w:val="en-US" w:eastAsia="zh-CN" w:bidi="ar"/>
        </w:rPr>
        <w:t>马克思主义学院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1"/>
          <w:szCs w:val="31"/>
          <w:lang w:val="en-US" w:eastAsia="zh-CN" w:bidi="ar"/>
        </w:rPr>
        <w:t xml:space="preserve"> 2024 级本科生转专业工作实施方案</w:t>
      </w:r>
    </w:p>
    <w:p w14:paraId="7E84636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 w:bidi="ar"/>
        </w:rPr>
        <w:t xml:space="preserve">根据《西华大学全日制本科学生转专业管理办法（修订）》（西 </w:t>
      </w:r>
    </w:p>
    <w:p w14:paraId="08752EB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 w:bidi="ar"/>
        </w:rPr>
        <w:t>华行字﹝2023﹞182 号）的规定和《关于开展 2024 级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本科生转专业 </w:t>
      </w:r>
    </w:p>
    <w:p w14:paraId="7E2C1F9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工作的通知》要求，学院转专业工作考核小组研究决定，特制定马克 </w:t>
      </w:r>
    </w:p>
    <w:p w14:paraId="3047975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思主义学院本科生转专业工作实施方案。 </w:t>
      </w:r>
    </w:p>
    <w:p w14:paraId="79D9327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2" w:firstLineChars="200"/>
        <w:jc w:val="left"/>
        <w:textAlignment w:val="auto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31"/>
          <w:szCs w:val="31"/>
          <w:lang w:val="en-US" w:eastAsia="zh-CN" w:bidi="ar"/>
        </w:rPr>
        <w:t xml:space="preserve">一、接收计划 </w:t>
      </w:r>
    </w:p>
    <w:tbl>
      <w:tblPr>
        <w:tblStyle w:val="4"/>
        <w:tblW w:w="85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4"/>
        <w:gridCol w:w="3060"/>
        <w:gridCol w:w="1305"/>
        <w:gridCol w:w="2835"/>
      </w:tblGrid>
      <w:tr w14:paraId="3F863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374" w:type="dxa"/>
            <w:vAlign w:val="center"/>
          </w:tcPr>
          <w:p w14:paraId="3BFE35AE">
            <w:pPr>
              <w:pStyle w:val="2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年级</w:t>
            </w:r>
          </w:p>
        </w:tc>
        <w:tc>
          <w:tcPr>
            <w:tcW w:w="3060" w:type="dxa"/>
            <w:vAlign w:val="center"/>
          </w:tcPr>
          <w:p w14:paraId="6159D185">
            <w:pPr>
              <w:pStyle w:val="2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专 业</w:t>
            </w:r>
          </w:p>
        </w:tc>
        <w:tc>
          <w:tcPr>
            <w:tcW w:w="1305" w:type="dxa"/>
            <w:vAlign w:val="center"/>
          </w:tcPr>
          <w:p w14:paraId="75A6DCB1">
            <w:pPr>
              <w:pStyle w:val="2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拟接收学生数上限</w:t>
            </w:r>
          </w:p>
        </w:tc>
        <w:tc>
          <w:tcPr>
            <w:tcW w:w="2835" w:type="dxa"/>
            <w:vAlign w:val="center"/>
          </w:tcPr>
          <w:p w14:paraId="4FFB7DAF">
            <w:pPr>
              <w:pStyle w:val="2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拟接收学生数占该专业当级在校生人数百分比</w:t>
            </w:r>
          </w:p>
        </w:tc>
      </w:tr>
      <w:tr w14:paraId="28A57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374" w:type="dxa"/>
            <w:vAlign w:val="center"/>
          </w:tcPr>
          <w:p w14:paraId="2914E2E2">
            <w:pPr>
              <w:pStyle w:val="2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2024级</w:t>
            </w:r>
          </w:p>
        </w:tc>
        <w:tc>
          <w:tcPr>
            <w:tcW w:w="3060" w:type="dxa"/>
            <w:vAlign w:val="center"/>
          </w:tcPr>
          <w:p w14:paraId="2C992907">
            <w:pPr>
              <w:pStyle w:val="2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思想政治教育专业</w:t>
            </w:r>
          </w:p>
        </w:tc>
        <w:tc>
          <w:tcPr>
            <w:tcW w:w="1305" w:type="dxa"/>
            <w:vAlign w:val="center"/>
          </w:tcPr>
          <w:p w14:paraId="49FDD9C3">
            <w:pPr>
              <w:pStyle w:val="2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C00000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2835" w:type="dxa"/>
            <w:vAlign w:val="center"/>
          </w:tcPr>
          <w:p w14:paraId="0FF49092">
            <w:pPr>
              <w:pStyle w:val="2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4"/>
                <w:szCs w:val="24"/>
                <w:lang w:val="en-US" w:eastAsia="zh-CN"/>
              </w:rPr>
              <w:t>20%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以内</w:t>
            </w:r>
          </w:p>
        </w:tc>
      </w:tr>
    </w:tbl>
    <w:p w14:paraId="52B0194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1B59DC5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2" w:firstLineChars="200"/>
        <w:jc w:val="left"/>
        <w:textAlignment w:val="auto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31"/>
          <w:szCs w:val="31"/>
          <w:lang w:val="en-US" w:eastAsia="zh-CN" w:bidi="ar"/>
        </w:rPr>
        <w:t xml:space="preserve">二、申请条件 </w:t>
      </w:r>
    </w:p>
    <w:p w14:paraId="05ED54C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1.符合《西华大学全日制本科学生转专业管理办法（修订）》（西 </w:t>
      </w:r>
    </w:p>
    <w:p w14:paraId="781DEE6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华行字﹝2023﹞182 号）第三章关于转专业类别与资格条件。 </w:t>
      </w:r>
    </w:p>
    <w:p w14:paraId="34EDD43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宋体" w:hAnsi="宋体" w:eastAsia="宋体" w:cs="宋体"/>
          <w:color w:val="C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C00000"/>
          <w:kern w:val="0"/>
          <w:sz w:val="28"/>
          <w:szCs w:val="28"/>
          <w:lang w:val="en-US" w:eastAsia="zh-CN" w:bidi="ar"/>
        </w:rPr>
        <w:t>2.2024级以普通高考入学的，须为文科考生；2024级以新高考入学的须选考（历史+政治+*）组合。提交《西华大学生转专业审批表》</w:t>
      </w:r>
      <w:r>
        <w:rPr>
          <w:rFonts w:hint="eastAsia" w:ascii="宋体" w:hAnsi="宋体" w:eastAsia="宋体" w:cs="宋体"/>
          <w:color w:val="C00000"/>
          <w:kern w:val="0"/>
          <w:sz w:val="28"/>
          <w:szCs w:val="28"/>
          <w:lang w:val="en-US" w:eastAsia="zh-CN" w:bidi="ar"/>
        </w:rPr>
        <w:t>时提供高考科目证明。</w:t>
      </w:r>
    </w:p>
    <w:p w14:paraId="7C47B79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3.英语四级成绩≥425 分（提交《西华大学生转专业审批表》时 </w:t>
      </w:r>
    </w:p>
    <w:p w14:paraId="64AFEA6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同时提交英语四级成绩证明）。 </w:t>
      </w:r>
    </w:p>
    <w:p w14:paraId="035B866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2" w:firstLineChars="200"/>
        <w:jc w:val="left"/>
        <w:textAlignment w:val="auto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31"/>
          <w:szCs w:val="31"/>
          <w:lang w:val="en-US" w:eastAsia="zh-CN" w:bidi="ar"/>
        </w:rPr>
        <w:t xml:space="preserve">三、选拔原则 </w:t>
      </w:r>
    </w:p>
    <w:p w14:paraId="484506E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1.坚持公平公正原则。坚持公平、公正、公开，严格遵守规定程 </w:t>
      </w:r>
    </w:p>
    <w:p w14:paraId="62426DA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序和要求，自觉接受监督。 </w:t>
      </w:r>
    </w:p>
    <w:p w14:paraId="03014FE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2.有利于学生发展原则。发挥学生专长，促进学生成长成才。 </w:t>
      </w:r>
    </w:p>
    <w:p w14:paraId="53BAC5C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3.实施回避原则。转专业工作考核小组成员与申请转专业学生有 </w:t>
      </w:r>
    </w:p>
    <w:p w14:paraId="1B63B78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直系血亲、三代以内旁系血亲及姻亲关系的在考核过程中应当回避。 </w:t>
      </w:r>
    </w:p>
    <w:p w14:paraId="1554D6C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2" w:firstLineChars="200"/>
        <w:jc w:val="left"/>
        <w:textAlignment w:val="auto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31"/>
          <w:szCs w:val="31"/>
          <w:lang w:val="en-US" w:eastAsia="zh-CN" w:bidi="ar"/>
        </w:rPr>
        <w:t xml:space="preserve">四、选拔程序 </w:t>
      </w:r>
    </w:p>
    <w:p w14:paraId="2F70C88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1.学生向拟转出学院提交《西华大学生转专业审批表》和相关材 </w:t>
      </w:r>
    </w:p>
    <w:p w14:paraId="02C741A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料。 </w:t>
      </w:r>
    </w:p>
    <w:p w14:paraId="2183033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2.经转出学院审核同意后，将《西华大学生转专业审批表》和相 </w:t>
      </w:r>
    </w:p>
    <w:p w14:paraId="4FDC8CF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关材料提交马克思主义学院教学科研办。 </w:t>
      </w:r>
    </w:p>
    <w:p w14:paraId="3E74AF1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3.马克思主义学院转专业工作考核小组组织考核。</w:t>
      </w:r>
    </w:p>
    <w:p w14:paraId="698FB0B3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4.考核结果报学院党政联席会议审批。 </w:t>
      </w:r>
    </w:p>
    <w:p w14:paraId="11D0134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2" w:firstLineChars="200"/>
        <w:jc w:val="left"/>
        <w:textAlignment w:val="auto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31"/>
          <w:szCs w:val="31"/>
          <w:lang w:val="en-US" w:eastAsia="zh-CN" w:bidi="ar"/>
        </w:rPr>
        <w:t xml:space="preserve">五、考核办法 </w:t>
      </w:r>
    </w:p>
    <w:p w14:paraId="7C1B97E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（一）学科专长类转专业考核办法 </w:t>
      </w:r>
    </w:p>
    <w:p w14:paraId="64B2C54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1.考核内容：学科专业成果水平。 </w:t>
      </w:r>
    </w:p>
    <w:p w14:paraId="0D0D62F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2.考核方式：答辩。考核小组组织学生围绕学科专业成果进行答 </w:t>
      </w:r>
    </w:p>
    <w:p w14:paraId="5690E63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辩。 </w:t>
      </w:r>
    </w:p>
    <w:p w14:paraId="456E2C7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3.成绩构成：考核小组成员根据考生答辩情况单独打分，计算平 </w:t>
      </w:r>
    </w:p>
    <w:p w14:paraId="6FAF8BF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均分。平均成绩≥60 分为合格。 </w:t>
      </w:r>
    </w:p>
    <w:p w14:paraId="3212421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（二）学业类转专业考核办法 </w:t>
      </w:r>
    </w:p>
    <w:p w14:paraId="2B26FA2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color w:val="auto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1.考核内容：“思想道德与法治”+“中国近现代史纲要”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 w:bidi="ar"/>
        </w:rPr>
        <w:t xml:space="preserve">，总分100分。 </w:t>
      </w:r>
    </w:p>
    <w:p w14:paraId="7785716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2.指定教材： </w:t>
      </w:r>
    </w:p>
    <w:p w14:paraId="3088180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(1)马克思主义理论研究和建设工程重点教材：《思想道德与法 </w:t>
      </w:r>
    </w:p>
    <w:p w14:paraId="1DF4697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治》（本书编写组，高等教育出版社，2023 年版）。 </w:t>
      </w:r>
    </w:p>
    <w:p w14:paraId="698CD00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(2)马克思主义理论研究和建设工程重点教材：《中国近现代史 </w:t>
      </w:r>
    </w:p>
    <w:p w14:paraId="776A714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纲要》（本书编写组，高等教育出版社，2023 年版）。 </w:t>
      </w:r>
    </w:p>
    <w:p w14:paraId="7B2DBF8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color w:val="C00000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3.考核方式：笔试，闭卷考试。试卷采用百分制。</w:t>
      </w:r>
      <w:r>
        <w:rPr>
          <w:rFonts w:hint="eastAsia" w:ascii="宋体" w:hAnsi="宋体" w:eastAsia="宋体" w:cs="宋体"/>
          <w:color w:val="C00000"/>
          <w:kern w:val="0"/>
          <w:sz w:val="28"/>
          <w:szCs w:val="28"/>
          <w:lang w:val="en-US" w:eastAsia="zh-CN" w:bidi="ar"/>
        </w:rPr>
        <w:t>总分≥60 分为合格。</w:t>
      </w:r>
    </w:p>
    <w:p w14:paraId="486FCAB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2" w:firstLineChars="200"/>
        <w:jc w:val="left"/>
        <w:textAlignment w:val="auto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31"/>
          <w:szCs w:val="31"/>
          <w:lang w:val="en-US" w:eastAsia="zh-CN" w:bidi="ar"/>
        </w:rPr>
        <w:t xml:space="preserve">六、录取方式 </w:t>
      </w:r>
    </w:p>
    <w:p w14:paraId="344F715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1.优先录取学科专长类转专业学生。答辩成绩合格基础上，按答 </w:t>
      </w:r>
    </w:p>
    <w:p w14:paraId="5868EBA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辩成绩由高到底依次录取。 </w:t>
      </w:r>
    </w:p>
    <w:p w14:paraId="5AADC75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2.录取学科专长类转专业学生后，剩余名额录取学业类转专业学 </w:t>
      </w:r>
    </w:p>
    <w:p w14:paraId="7DED3D3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生。</w:t>
      </w:r>
      <w:r>
        <w:rPr>
          <w:rFonts w:hint="eastAsia" w:ascii="宋体" w:hAnsi="宋体" w:eastAsia="宋体" w:cs="宋体"/>
          <w:color w:val="C00000"/>
          <w:kern w:val="0"/>
          <w:sz w:val="28"/>
          <w:szCs w:val="28"/>
          <w:lang w:val="en-US" w:eastAsia="zh-CN" w:bidi="ar"/>
        </w:rPr>
        <w:t>笔试成绩合格，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按成绩由高到低依次录取。 </w:t>
      </w:r>
    </w:p>
    <w:p w14:paraId="0D8CDB1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2" w:firstLineChars="200"/>
        <w:jc w:val="left"/>
        <w:textAlignment w:val="auto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31"/>
          <w:szCs w:val="31"/>
          <w:lang w:val="en-US" w:eastAsia="zh-CN" w:bidi="ar"/>
        </w:rPr>
        <w:t xml:space="preserve">七、时间、地点 </w:t>
      </w:r>
    </w:p>
    <w:p w14:paraId="51A90DF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color w:val="auto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1.马克思主义学院接受材料截止时间：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 w:bidi="ar"/>
        </w:rPr>
        <w:t xml:space="preserve">2025 年 4 月30日17:30 。 </w:t>
      </w:r>
    </w:p>
    <w:p w14:paraId="7A5B4D9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 w:bidi="ar"/>
        </w:rPr>
        <w:t xml:space="preserve">2.材料提交地点：西华大学1教学楼 5012（马克思主义学院教 </w:t>
      </w:r>
    </w:p>
    <w:p w14:paraId="6FEDFC9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 w:bidi="ar"/>
        </w:rPr>
        <w:t>学科研办公室）。</w:t>
      </w:r>
    </w:p>
    <w:p w14:paraId="611604C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 w:bidi="ar"/>
        </w:rPr>
        <w:t xml:space="preserve">3.考核与考试时间：2025 年 5 月16 日，具体时间以马克思主义学院教学科研办通知为准。 </w:t>
      </w:r>
    </w:p>
    <w:p w14:paraId="26ABBAC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4.考核与考试地点：另行通知。 </w:t>
      </w:r>
      <w:bookmarkStart w:id="0" w:name="_GoBack"/>
      <w:bookmarkEnd w:id="0"/>
    </w:p>
    <w:p w14:paraId="4182F18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2" w:firstLineChars="200"/>
        <w:jc w:val="left"/>
        <w:textAlignment w:val="auto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31"/>
          <w:szCs w:val="31"/>
          <w:lang w:val="en-US" w:eastAsia="zh-CN" w:bidi="ar"/>
        </w:rPr>
        <w:t xml:space="preserve">八、学院公示 </w:t>
      </w:r>
    </w:p>
    <w:p w14:paraId="48CC9A1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拟接收名单经马克思主义学院转专业工作考核小组审定，报学院 </w:t>
      </w:r>
    </w:p>
    <w:p w14:paraId="6307F73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党政联席会议审批，在学院网站公示，公示时间为5个工作日。公 </w:t>
      </w:r>
    </w:p>
    <w:p w14:paraId="64380D5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示期内自愿放弃转专业的，学院可根据所报方案依次进行补录。经学 </w:t>
      </w:r>
    </w:p>
    <w:p w14:paraId="6C40D57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院公示无异议后，将拟接收学生名单报教务处。 </w:t>
      </w:r>
    </w:p>
    <w:p w14:paraId="42EF673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2" w:firstLineChars="200"/>
        <w:jc w:val="left"/>
        <w:textAlignment w:val="auto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31"/>
          <w:szCs w:val="31"/>
          <w:lang w:val="en-US" w:eastAsia="zh-CN" w:bidi="ar"/>
        </w:rPr>
        <w:t xml:space="preserve">九、异议处理方式 </w:t>
      </w:r>
    </w:p>
    <w:p w14:paraId="52E2730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在公示期内，学生有异议可提出申请复议。由马克思主义学院转 </w:t>
      </w:r>
    </w:p>
    <w:p w14:paraId="1B6FBD7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专业工作考核小组组织复议。 </w:t>
      </w:r>
    </w:p>
    <w:p w14:paraId="3D57564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2" w:firstLineChars="200"/>
        <w:jc w:val="left"/>
        <w:textAlignment w:val="auto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31"/>
          <w:szCs w:val="31"/>
          <w:lang w:val="en-US" w:eastAsia="zh-CN" w:bidi="ar"/>
        </w:rPr>
        <w:t xml:space="preserve">十、联系方式 </w:t>
      </w:r>
    </w:p>
    <w:p w14:paraId="22B9738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联系人：米娜。 </w:t>
      </w:r>
    </w:p>
    <w:p w14:paraId="47F3813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联系电话：028-87721311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1800E8"/>
    <w:rsid w:val="0B6A2548"/>
    <w:rsid w:val="1E95546F"/>
    <w:rsid w:val="299E02D3"/>
    <w:rsid w:val="3B59220B"/>
    <w:rsid w:val="3D643C0F"/>
    <w:rsid w:val="47180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1212</Words>
  <Characters>1296</Characters>
  <Lines>0</Lines>
  <Paragraphs>0</Paragraphs>
  <TotalTime>16</TotalTime>
  <ScaleCrop>false</ScaleCrop>
  <LinksUpToDate>false</LinksUpToDate>
  <CharactersWithSpaces>1373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2025-03-31T12:49:00Z</dcterms:created>
  <dc:creator>尹得智</dc:creator>
  <cp:lastModifiedBy>尹得智</cp:lastModifiedBy>
  <dcterms:modified xsi:type="dcterms:W3CDTF">2025-04-07T15:43:20Z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FE4C8DC03BAB41B6A16BF476185EEC8A_11</vt:lpwstr>
  </property>
  <property fmtid="{D5CDD505-2E9C-101B-9397-08002B2CF9AE}" pid="4" name="KSOTemplateDocerSaveRecord">
    <vt:lpwstr>eyJoZGlkIjoiNTNiMDVmMGMxOTZlNzI1N2NmMThmNDU5ODA5NjlmMmYiLCJ1c2VySWQiOiIxMDI5MjI1NTA5In0=</vt:lpwstr>
  </property>
</Properties>
</file>