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1B9" w:rsidRDefault="0078668C" w:rsidP="00E743CB">
      <w:pPr>
        <w:widowControl/>
        <w:jc w:val="center"/>
        <w:rPr>
          <w:rFonts w:ascii="方正小标宋简体" w:eastAsia="方正小标宋简体" w:hAnsi="黑体" w:cs="宋体"/>
          <w:b/>
          <w:bCs/>
          <w:kern w:val="0"/>
          <w:sz w:val="36"/>
          <w:szCs w:val="28"/>
          <w:lang w:bidi="ar"/>
        </w:rPr>
      </w:pPr>
      <w:r w:rsidRPr="00A7320C">
        <w:rPr>
          <w:rFonts w:ascii="方正小标宋简体" w:eastAsia="方正小标宋简体" w:hAnsi="黑体" w:cs="宋体" w:hint="eastAsia"/>
          <w:b/>
          <w:bCs/>
          <w:kern w:val="0"/>
          <w:sz w:val="36"/>
          <w:szCs w:val="28"/>
          <w:lang w:bidi="ar"/>
        </w:rPr>
        <w:t>管理学院</w:t>
      </w:r>
      <w:r w:rsidR="00293FD9" w:rsidRPr="00A7320C">
        <w:rPr>
          <w:rFonts w:ascii="方正小标宋简体" w:eastAsia="方正小标宋简体" w:hAnsi="黑体" w:cs="宋体" w:hint="eastAsia"/>
          <w:b/>
          <w:bCs/>
          <w:kern w:val="0"/>
          <w:sz w:val="36"/>
          <w:szCs w:val="28"/>
          <w:lang w:bidi="ar"/>
        </w:rPr>
        <w:t xml:space="preserve"> 2024</w:t>
      </w:r>
      <w:r w:rsidRPr="00A7320C">
        <w:rPr>
          <w:rFonts w:ascii="方正小标宋简体" w:eastAsia="方正小标宋简体" w:hAnsi="黑体" w:cs="宋体" w:hint="eastAsia"/>
          <w:b/>
          <w:bCs/>
          <w:kern w:val="0"/>
          <w:sz w:val="36"/>
          <w:szCs w:val="28"/>
          <w:lang w:bidi="ar"/>
        </w:rPr>
        <w:t>级本科生转专业工作实施方案</w:t>
      </w:r>
    </w:p>
    <w:p w:rsidR="00A7320C" w:rsidRPr="00A7320C" w:rsidRDefault="00A7320C" w:rsidP="00E743CB">
      <w:pPr>
        <w:widowControl/>
        <w:jc w:val="center"/>
        <w:rPr>
          <w:rFonts w:ascii="方正小标宋简体" w:eastAsia="方正小标宋简体" w:hAnsi="黑体" w:cs="宋体"/>
          <w:b/>
          <w:bCs/>
          <w:kern w:val="0"/>
          <w:sz w:val="36"/>
          <w:szCs w:val="28"/>
          <w:lang w:bidi="ar"/>
        </w:rPr>
      </w:pPr>
    </w:p>
    <w:p w:rsidR="0078668C" w:rsidRPr="00387D52" w:rsidRDefault="0078668C" w:rsidP="003A177C">
      <w:pPr>
        <w:pStyle w:val="a7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宋体" w:eastAsia="宋体" w:hAnsi="宋体" w:cs="宋体"/>
          <w:sz w:val="28"/>
          <w:szCs w:val="28"/>
          <w:lang w:bidi="ar"/>
        </w:rPr>
      </w:pPr>
      <w:r w:rsidRPr="00387D52">
        <w:rPr>
          <w:rFonts w:ascii="宋体" w:eastAsia="宋体" w:hAnsi="宋体" w:cs="宋体" w:hint="eastAsia"/>
          <w:sz w:val="28"/>
          <w:szCs w:val="28"/>
          <w:lang w:bidi="ar"/>
        </w:rPr>
        <w:t>根据《西华大学全日制本科学生转专业管理办法（修订）》</w:t>
      </w:r>
      <w:r w:rsidR="00216539" w:rsidRPr="00387D52">
        <w:rPr>
          <w:rFonts w:ascii="宋体" w:eastAsia="宋体" w:hAnsi="宋体" w:cs="宋体" w:hint="eastAsia"/>
          <w:sz w:val="28"/>
          <w:szCs w:val="28"/>
          <w:lang w:bidi="ar"/>
        </w:rPr>
        <w:t>（西华行字﹝2023﹞182号）</w:t>
      </w:r>
      <w:r w:rsidR="003E6892" w:rsidRPr="00387D52">
        <w:rPr>
          <w:rFonts w:ascii="宋体" w:eastAsia="宋体" w:hAnsi="宋体" w:cs="宋体" w:hint="eastAsia"/>
          <w:sz w:val="28"/>
          <w:szCs w:val="28"/>
          <w:lang w:bidi="ar"/>
        </w:rPr>
        <w:t>和</w:t>
      </w:r>
      <w:r w:rsidR="00C20EDC" w:rsidRPr="00387D52">
        <w:rPr>
          <w:rFonts w:ascii="宋体" w:eastAsia="宋体" w:hAnsi="宋体" w:cs="宋体" w:hint="eastAsia"/>
          <w:sz w:val="28"/>
          <w:szCs w:val="28"/>
          <w:lang w:bidi="ar"/>
        </w:rPr>
        <w:t>《西华大学管理学院全日制本科学生转专业工作实施细则》</w:t>
      </w:r>
      <w:r w:rsidR="004F1296" w:rsidRPr="00387D52">
        <w:rPr>
          <w:rFonts w:ascii="宋体" w:eastAsia="宋体" w:hAnsi="宋体" w:cs="宋体" w:hint="eastAsia"/>
          <w:sz w:val="28"/>
          <w:szCs w:val="28"/>
          <w:lang w:bidi="ar"/>
        </w:rPr>
        <w:t>（管理行字﹝</w:t>
      </w:r>
      <w:r w:rsidR="004F1296" w:rsidRPr="00387D52">
        <w:rPr>
          <w:rFonts w:ascii="宋体" w:eastAsia="宋体" w:hAnsi="宋体" w:cs="宋体"/>
          <w:sz w:val="28"/>
          <w:szCs w:val="28"/>
          <w:lang w:bidi="ar"/>
        </w:rPr>
        <w:t>2023</w:t>
      </w:r>
      <w:r w:rsidR="004F1296" w:rsidRPr="00387D52">
        <w:rPr>
          <w:rFonts w:ascii="宋体" w:eastAsia="宋体" w:hAnsi="宋体" w:cs="宋体" w:hint="eastAsia"/>
          <w:sz w:val="28"/>
          <w:szCs w:val="28"/>
          <w:lang w:bidi="ar"/>
        </w:rPr>
        <w:t>﹞</w:t>
      </w:r>
      <w:r w:rsidR="004F1296" w:rsidRPr="00387D52">
        <w:rPr>
          <w:rFonts w:ascii="宋体" w:eastAsia="宋体" w:hAnsi="宋体" w:cs="宋体"/>
          <w:sz w:val="28"/>
          <w:szCs w:val="28"/>
          <w:lang w:bidi="ar"/>
        </w:rPr>
        <w:t>24号</w:t>
      </w:r>
      <w:r w:rsidR="004F1296" w:rsidRPr="00387D52">
        <w:rPr>
          <w:rFonts w:ascii="宋体" w:eastAsia="宋体" w:hAnsi="宋体" w:cs="宋体" w:hint="eastAsia"/>
          <w:sz w:val="28"/>
          <w:szCs w:val="28"/>
          <w:lang w:bidi="ar"/>
        </w:rPr>
        <w:t>）</w:t>
      </w:r>
      <w:r w:rsidR="003E6892" w:rsidRPr="00387D52">
        <w:rPr>
          <w:rFonts w:ascii="宋体" w:eastAsia="宋体" w:hAnsi="宋体" w:cs="宋体" w:hint="eastAsia"/>
          <w:sz w:val="28"/>
          <w:szCs w:val="28"/>
          <w:lang w:bidi="ar"/>
        </w:rPr>
        <w:t>文件规定，按照</w:t>
      </w:r>
      <w:r w:rsidRPr="00387D52">
        <w:rPr>
          <w:rFonts w:ascii="宋体" w:eastAsia="宋体" w:hAnsi="宋体" w:cs="宋体" w:hint="eastAsia"/>
          <w:sz w:val="28"/>
          <w:szCs w:val="28"/>
          <w:lang w:bidi="ar"/>
        </w:rPr>
        <w:t>《</w:t>
      </w:r>
      <w:r w:rsidR="00293FD9" w:rsidRPr="00293FD9">
        <w:rPr>
          <w:rFonts w:ascii="宋体" w:eastAsia="宋体" w:hAnsi="宋体" w:cs="宋体" w:hint="eastAsia"/>
          <w:sz w:val="28"/>
          <w:szCs w:val="28"/>
          <w:lang w:bidi="ar"/>
        </w:rPr>
        <w:t>关于开展</w:t>
      </w:r>
      <w:r w:rsidR="00293FD9" w:rsidRPr="00293FD9">
        <w:rPr>
          <w:rFonts w:ascii="宋体" w:eastAsia="宋体" w:hAnsi="宋体" w:cs="宋体"/>
          <w:sz w:val="28"/>
          <w:szCs w:val="28"/>
          <w:lang w:bidi="ar"/>
        </w:rPr>
        <w:t>2024级本科生转专业工作的通知</w:t>
      </w:r>
      <w:r w:rsidRPr="00387D52">
        <w:rPr>
          <w:rFonts w:ascii="宋体" w:eastAsia="宋体" w:hAnsi="宋体" w:cs="宋体" w:hint="eastAsia"/>
          <w:sz w:val="28"/>
          <w:szCs w:val="28"/>
          <w:lang w:bidi="ar"/>
        </w:rPr>
        <w:t>》要求，</w:t>
      </w:r>
      <w:r w:rsidR="000A5DE6" w:rsidRPr="00387D52">
        <w:rPr>
          <w:rFonts w:ascii="宋体" w:eastAsia="宋体" w:hAnsi="宋体" w:cs="宋体" w:hint="eastAsia"/>
          <w:sz w:val="28"/>
          <w:szCs w:val="28"/>
          <w:lang w:bidi="ar"/>
        </w:rPr>
        <w:t>结合学院实际</w:t>
      </w:r>
      <w:r w:rsidRPr="00387D52">
        <w:rPr>
          <w:rFonts w:ascii="宋体" w:eastAsia="宋体" w:hAnsi="宋体" w:cs="宋体" w:hint="eastAsia"/>
          <w:sz w:val="28"/>
          <w:szCs w:val="28"/>
          <w:lang w:bidi="ar"/>
        </w:rPr>
        <w:t>，特制定学院</w:t>
      </w:r>
      <w:r w:rsidR="00281724" w:rsidRPr="00387D52">
        <w:rPr>
          <w:rFonts w:ascii="宋体" w:eastAsia="宋体" w:hAnsi="宋体" w:cs="宋体" w:hint="eastAsia"/>
          <w:sz w:val="28"/>
          <w:szCs w:val="28"/>
          <w:lang w:bidi="ar"/>
        </w:rPr>
        <w:t>2</w:t>
      </w:r>
      <w:r w:rsidR="00281724" w:rsidRPr="00387D52">
        <w:rPr>
          <w:rFonts w:ascii="宋体" w:eastAsia="宋体" w:hAnsi="宋体" w:cs="宋体"/>
          <w:sz w:val="28"/>
          <w:szCs w:val="28"/>
          <w:lang w:bidi="ar"/>
        </w:rPr>
        <w:t>02</w:t>
      </w:r>
      <w:r w:rsidR="00293FD9">
        <w:rPr>
          <w:rFonts w:ascii="宋体" w:eastAsia="宋体" w:hAnsi="宋体" w:cs="宋体"/>
          <w:sz w:val="28"/>
          <w:szCs w:val="28"/>
          <w:lang w:bidi="ar"/>
        </w:rPr>
        <w:t>4</w:t>
      </w:r>
      <w:r w:rsidR="00281724" w:rsidRPr="00387D52">
        <w:rPr>
          <w:rFonts w:ascii="宋体" w:eastAsia="宋体" w:hAnsi="宋体" w:cs="宋体" w:hint="eastAsia"/>
          <w:sz w:val="28"/>
          <w:szCs w:val="28"/>
          <w:lang w:bidi="ar"/>
        </w:rPr>
        <w:t>级</w:t>
      </w:r>
      <w:r w:rsidRPr="00387D52">
        <w:rPr>
          <w:rFonts w:ascii="宋体" w:eastAsia="宋体" w:hAnsi="宋体" w:cs="宋体" w:hint="eastAsia"/>
          <w:sz w:val="28"/>
          <w:szCs w:val="28"/>
          <w:lang w:bidi="ar"/>
        </w:rPr>
        <w:t>本科生转专业工作实施方案。</w:t>
      </w:r>
    </w:p>
    <w:p w:rsidR="00722FD2" w:rsidRPr="00387D52" w:rsidRDefault="00722FD2" w:rsidP="003A177C">
      <w:pPr>
        <w:pStyle w:val="a7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黑体" w:eastAsia="黑体" w:hAnsi="黑体"/>
          <w:b/>
          <w:sz w:val="28"/>
          <w:szCs w:val="28"/>
        </w:rPr>
      </w:pPr>
      <w:r w:rsidRPr="00387D52">
        <w:rPr>
          <w:rFonts w:ascii="黑体" w:eastAsia="黑体" w:hAnsi="黑体" w:hint="eastAsia"/>
          <w:b/>
          <w:sz w:val="28"/>
          <w:szCs w:val="28"/>
        </w:rPr>
        <w:t>转专业</w:t>
      </w:r>
      <w:r w:rsidR="0078668C" w:rsidRPr="00387D52">
        <w:rPr>
          <w:rFonts w:ascii="黑体" w:eastAsia="黑体" w:hAnsi="黑体" w:hint="eastAsia"/>
          <w:b/>
          <w:sz w:val="28"/>
          <w:szCs w:val="28"/>
        </w:rPr>
        <w:t>计划</w:t>
      </w:r>
      <w:r w:rsidRPr="00387D52">
        <w:rPr>
          <w:rFonts w:ascii="黑体" w:eastAsia="黑体" w:hAnsi="黑体" w:hint="eastAsia"/>
          <w:b/>
          <w:sz w:val="28"/>
          <w:szCs w:val="28"/>
        </w:rPr>
        <w:t>数</w:t>
      </w:r>
    </w:p>
    <w:p w:rsidR="0078668C" w:rsidRPr="00387D52" w:rsidRDefault="00722FD2" w:rsidP="003A177C">
      <w:pPr>
        <w:pStyle w:val="a7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按照《西华大学全日制本科学生转专业管理办法（修订）》文件规定，</w:t>
      </w:r>
      <w:r w:rsidRPr="00387D52">
        <w:rPr>
          <w:rFonts w:ascii="宋体" w:eastAsia="宋体" w:hAnsi="宋体"/>
          <w:sz w:val="28"/>
          <w:szCs w:val="28"/>
        </w:rPr>
        <w:t>转入人数不超过接收专业</w:t>
      </w:r>
      <w:r w:rsidRPr="00387D52">
        <w:rPr>
          <w:rFonts w:ascii="宋体" w:eastAsia="宋体" w:hAnsi="宋体" w:hint="eastAsia"/>
          <w:sz w:val="28"/>
          <w:szCs w:val="28"/>
        </w:rPr>
        <w:t>当级在校生人数的</w:t>
      </w:r>
      <w:r w:rsidRPr="00387D52">
        <w:rPr>
          <w:rFonts w:ascii="宋体" w:eastAsia="宋体" w:hAnsi="宋体"/>
          <w:sz w:val="28"/>
          <w:szCs w:val="28"/>
        </w:rPr>
        <w:t>25%(含）</w:t>
      </w:r>
      <w:r w:rsidRPr="00387D52">
        <w:rPr>
          <w:rFonts w:ascii="宋体" w:eastAsia="宋体" w:hAnsi="宋体" w:hint="eastAsia"/>
          <w:sz w:val="28"/>
          <w:szCs w:val="28"/>
        </w:rPr>
        <w:t>，</w:t>
      </w:r>
      <w:r w:rsidR="00D66914">
        <w:rPr>
          <w:rFonts w:ascii="宋体" w:eastAsia="宋体" w:hAnsi="宋体" w:hint="eastAsia"/>
          <w:sz w:val="28"/>
          <w:szCs w:val="28"/>
        </w:rPr>
        <w:t>故我院</w:t>
      </w:r>
      <w:r w:rsidRPr="00387D52">
        <w:rPr>
          <w:rFonts w:ascii="宋体" w:eastAsia="宋体" w:hAnsi="宋体" w:hint="eastAsia"/>
          <w:sz w:val="28"/>
          <w:szCs w:val="28"/>
        </w:rPr>
        <w:t>可转入人数</w:t>
      </w:r>
      <w:r w:rsidR="00D66914">
        <w:rPr>
          <w:rFonts w:ascii="宋体" w:eastAsia="宋体" w:hAnsi="宋体" w:hint="eastAsia"/>
          <w:sz w:val="28"/>
          <w:szCs w:val="28"/>
        </w:rPr>
        <w:t>上限</w:t>
      </w:r>
      <w:r w:rsidRPr="00387D52">
        <w:rPr>
          <w:rFonts w:ascii="宋体" w:eastAsia="宋体" w:hAnsi="宋体" w:hint="eastAsia"/>
          <w:sz w:val="28"/>
          <w:szCs w:val="28"/>
        </w:rPr>
        <w:t>为</w:t>
      </w:r>
      <w:r w:rsidR="002F4347">
        <w:rPr>
          <w:rFonts w:ascii="宋体" w:eastAsia="宋体" w:hAnsi="宋体"/>
          <w:sz w:val="28"/>
          <w:szCs w:val="28"/>
        </w:rPr>
        <w:t>163</w:t>
      </w:r>
      <w:r w:rsidRPr="00387D52">
        <w:rPr>
          <w:rFonts w:ascii="宋体" w:eastAsia="宋体" w:hAnsi="宋体" w:hint="eastAsia"/>
          <w:sz w:val="28"/>
          <w:szCs w:val="28"/>
        </w:rPr>
        <w:t>人。</w:t>
      </w:r>
      <w:r w:rsidR="0078668C" w:rsidRPr="00387D52">
        <w:rPr>
          <w:rFonts w:ascii="宋体" w:eastAsia="宋体" w:hAnsi="宋体" w:hint="eastAsia"/>
          <w:sz w:val="28"/>
          <w:szCs w:val="28"/>
        </w:rPr>
        <w:t xml:space="preserve"> </w:t>
      </w:r>
    </w:p>
    <w:tbl>
      <w:tblPr>
        <w:tblStyle w:val="a8"/>
        <w:tblW w:w="6960" w:type="dxa"/>
        <w:jc w:val="center"/>
        <w:tblLook w:val="04A0" w:firstRow="1" w:lastRow="0" w:firstColumn="1" w:lastColumn="0" w:noHBand="0" w:noVBand="1"/>
      </w:tblPr>
      <w:tblGrid>
        <w:gridCol w:w="750"/>
        <w:gridCol w:w="1588"/>
        <w:gridCol w:w="1102"/>
        <w:gridCol w:w="1114"/>
        <w:gridCol w:w="1183"/>
        <w:gridCol w:w="1223"/>
      </w:tblGrid>
      <w:tr w:rsidR="00DC3CDD" w:rsidRPr="00387D52" w:rsidTr="00DC3CDD">
        <w:trPr>
          <w:trHeight w:val="701"/>
          <w:jc w:val="center"/>
        </w:trPr>
        <w:tc>
          <w:tcPr>
            <w:tcW w:w="750" w:type="dxa"/>
            <w:vAlign w:val="center"/>
          </w:tcPr>
          <w:p w:rsidR="00DC3CDD" w:rsidRPr="00387D52" w:rsidRDefault="00DC3CDD" w:rsidP="001960BF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年级</w:t>
            </w:r>
          </w:p>
        </w:tc>
        <w:tc>
          <w:tcPr>
            <w:tcW w:w="1588" w:type="dxa"/>
            <w:vAlign w:val="center"/>
          </w:tcPr>
          <w:p w:rsidR="00DC3CDD" w:rsidRPr="00387D52" w:rsidRDefault="00DC3CDD" w:rsidP="001960BF">
            <w:pPr>
              <w:pStyle w:val="a7"/>
              <w:widowControl/>
              <w:shd w:val="clear" w:color="auto" w:fill="FFFFFF"/>
              <w:spacing w:before="0" w:beforeAutospacing="0" w:after="0" w:afterAutospacing="0"/>
              <w:ind w:firstLineChars="200" w:firstLine="420"/>
              <w:contextualSpacing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专 业</w:t>
            </w:r>
          </w:p>
        </w:tc>
        <w:tc>
          <w:tcPr>
            <w:tcW w:w="1102" w:type="dxa"/>
            <w:vAlign w:val="center"/>
          </w:tcPr>
          <w:p w:rsidR="00DC3CDD" w:rsidRPr="00387D52" w:rsidRDefault="00DC3CDD" w:rsidP="001960BF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招生批次</w:t>
            </w:r>
          </w:p>
        </w:tc>
        <w:tc>
          <w:tcPr>
            <w:tcW w:w="1114" w:type="dxa"/>
            <w:vAlign w:val="center"/>
          </w:tcPr>
          <w:p w:rsidR="00DC3CDD" w:rsidRPr="00387D52" w:rsidRDefault="00DC3CDD" w:rsidP="001960BF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校区</w:t>
            </w:r>
          </w:p>
        </w:tc>
        <w:tc>
          <w:tcPr>
            <w:tcW w:w="1183" w:type="dxa"/>
            <w:vAlign w:val="center"/>
          </w:tcPr>
          <w:p w:rsidR="00DC3CDD" w:rsidRPr="00387D52" w:rsidRDefault="00DC3CDD" w:rsidP="001960BF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学科门类</w:t>
            </w:r>
          </w:p>
        </w:tc>
        <w:tc>
          <w:tcPr>
            <w:tcW w:w="1223" w:type="dxa"/>
            <w:vAlign w:val="center"/>
          </w:tcPr>
          <w:p w:rsidR="00DC3CDD" w:rsidRPr="00387D52" w:rsidRDefault="00DC3CDD" w:rsidP="00771C0E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转入学生人数上限</w:t>
            </w:r>
          </w:p>
        </w:tc>
      </w:tr>
      <w:tr w:rsidR="00DC3CDD" w:rsidRPr="00387D52" w:rsidTr="00DC3CDD">
        <w:trPr>
          <w:jc w:val="center"/>
        </w:trPr>
        <w:tc>
          <w:tcPr>
            <w:tcW w:w="750" w:type="dxa"/>
            <w:vMerge w:val="restart"/>
            <w:vAlign w:val="center"/>
          </w:tcPr>
          <w:p w:rsidR="00DC3CDD" w:rsidRPr="00387D52" w:rsidRDefault="00DC3CDD" w:rsidP="00293FD9">
            <w:pPr>
              <w:widowControl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2</w:t>
            </w:r>
            <w:r w:rsidRPr="00387D52">
              <w:rPr>
                <w:rFonts w:ascii="宋体" w:hAnsi="宋体"/>
                <w:sz w:val="21"/>
                <w:szCs w:val="21"/>
              </w:rPr>
              <w:t>02</w:t>
            </w:r>
            <w:r>
              <w:rPr>
                <w:rFonts w:ascii="宋体" w:hAnsi="宋体"/>
                <w:sz w:val="21"/>
                <w:szCs w:val="21"/>
              </w:rPr>
              <w:t>4</w:t>
            </w:r>
          </w:p>
        </w:tc>
        <w:tc>
          <w:tcPr>
            <w:tcW w:w="1588" w:type="dxa"/>
            <w:vAlign w:val="center"/>
          </w:tcPr>
          <w:p w:rsidR="00DC3CDD" w:rsidRPr="00387D52" w:rsidRDefault="00DC3CDD" w:rsidP="001960BF">
            <w:pPr>
              <w:widowControl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财务管理</w:t>
            </w:r>
          </w:p>
        </w:tc>
        <w:tc>
          <w:tcPr>
            <w:tcW w:w="1102" w:type="dxa"/>
            <w:vAlign w:val="center"/>
          </w:tcPr>
          <w:p w:rsidR="00DC3CDD" w:rsidRPr="00387D52" w:rsidRDefault="00DC3CDD" w:rsidP="001960BF">
            <w:pPr>
              <w:contextualSpacing/>
              <w:jc w:val="left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本科一批</w:t>
            </w:r>
          </w:p>
        </w:tc>
        <w:tc>
          <w:tcPr>
            <w:tcW w:w="1114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郫都校区</w:t>
            </w:r>
          </w:p>
        </w:tc>
        <w:tc>
          <w:tcPr>
            <w:tcW w:w="1183" w:type="dxa"/>
            <w:vAlign w:val="center"/>
          </w:tcPr>
          <w:p w:rsidR="00DC3CDD" w:rsidRPr="00387D52" w:rsidRDefault="00DC3CDD" w:rsidP="00A34909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管理学</w:t>
            </w:r>
          </w:p>
        </w:tc>
        <w:tc>
          <w:tcPr>
            <w:tcW w:w="1223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15</w:t>
            </w:r>
          </w:p>
        </w:tc>
      </w:tr>
      <w:tr w:rsidR="00DC3CDD" w:rsidRPr="00387D52" w:rsidTr="00DC3CDD">
        <w:trPr>
          <w:jc w:val="center"/>
        </w:trPr>
        <w:tc>
          <w:tcPr>
            <w:tcW w:w="750" w:type="dxa"/>
            <w:vMerge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工商管理</w:t>
            </w:r>
          </w:p>
        </w:tc>
        <w:tc>
          <w:tcPr>
            <w:tcW w:w="1102" w:type="dxa"/>
            <w:vAlign w:val="center"/>
          </w:tcPr>
          <w:p w:rsidR="00DC3CDD" w:rsidRPr="00387D52" w:rsidRDefault="00DC3CDD" w:rsidP="001960BF">
            <w:pPr>
              <w:contextualSpacing/>
              <w:jc w:val="left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本科一批</w:t>
            </w:r>
          </w:p>
        </w:tc>
        <w:tc>
          <w:tcPr>
            <w:tcW w:w="1114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郫都校区</w:t>
            </w:r>
          </w:p>
        </w:tc>
        <w:tc>
          <w:tcPr>
            <w:tcW w:w="1183" w:type="dxa"/>
            <w:vAlign w:val="center"/>
          </w:tcPr>
          <w:p w:rsidR="00DC3CDD" w:rsidRPr="00387D52" w:rsidRDefault="00DC3CDD" w:rsidP="00A34909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管理学</w:t>
            </w:r>
          </w:p>
        </w:tc>
        <w:tc>
          <w:tcPr>
            <w:tcW w:w="1223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30</w:t>
            </w:r>
          </w:p>
        </w:tc>
      </w:tr>
      <w:tr w:rsidR="00DC3CDD" w:rsidRPr="00387D52" w:rsidTr="00DC3CDD">
        <w:trPr>
          <w:jc w:val="center"/>
        </w:trPr>
        <w:tc>
          <w:tcPr>
            <w:tcW w:w="750" w:type="dxa"/>
            <w:vMerge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会计学</w:t>
            </w:r>
          </w:p>
        </w:tc>
        <w:tc>
          <w:tcPr>
            <w:tcW w:w="1102" w:type="dxa"/>
            <w:vAlign w:val="center"/>
          </w:tcPr>
          <w:p w:rsidR="00DC3CDD" w:rsidRPr="00387D52" w:rsidRDefault="00DC3CDD" w:rsidP="001960BF">
            <w:pPr>
              <w:contextualSpacing/>
              <w:jc w:val="left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本科一批</w:t>
            </w:r>
          </w:p>
        </w:tc>
        <w:tc>
          <w:tcPr>
            <w:tcW w:w="1114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郫都校区</w:t>
            </w:r>
          </w:p>
        </w:tc>
        <w:tc>
          <w:tcPr>
            <w:tcW w:w="1183" w:type="dxa"/>
            <w:vAlign w:val="center"/>
          </w:tcPr>
          <w:p w:rsidR="00DC3CDD" w:rsidRPr="00387D52" w:rsidRDefault="00DC3CDD" w:rsidP="00A34909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管理学</w:t>
            </w:r>
          </w:p>
        </w:tc>
        <w:tc>
          <w:tcPr>
            <w:tcW w:w="1223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31</w:t>
            </w:r>
          </w:p>
        </w:tc>
      </w:tr>
      <w:tr w:rsidR="00DC3CDD" w:rsidRPr="00387D52" w:rsidTr="00DC3CDD">
        <w:trPr>
          <w:jc w:val="center"/>
        </w:trPr>
        <w:tc>
          <w:tcPr>
            <w:tcW w:w="750" w:type="dxa"/>
            <w:vMerge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工业工程</w:t>
            </w:r>
          </w:p>
        </w:tc>
        <w:tc>
          <w:tcPr>
            <w:tcW w:w="1102" w:type="dxa"/>
            <w:vAlign w:val="center"/>
          </w:tcPr>
          <w:p w:rsidR="00DC3CDD" w:rsidRPr="00387D52" w:rsidRDefault="00DC3CDD" w:rsidP="001960BF">
            <w:pPr>
              <w:contextualSpacing/>
              <w:jc w:val="left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本科二批</w:t>
            </w:r>
          </w:p>
        </w:tc>
        <w:tc>
          <w:tcPr>
            <w:tcW w:w="1114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宜宾校区</w:t>
            </w:r>
          </w:p>
        </w:tc>
        <w:tc>
          <w:tcPr>
            <w:tcW w:w="1183" w:type="dxa"/>
            <w:vAlign w:val="center"/>
          </w:tcPr>
          <w:p w:rsidR="00DC3CDD" w:rsidRPr="00387D52" w:rsidRDefault="00DC3CDD" w:rsidP="00A34909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工学</w:t>
            </w:r>
          </w:p>
        </w:tc>
        <w:tc>
          <w:tcPr>
            <w:tcW w:w="1223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32</w:t>
            </w:r>
          </w:p>
        </w:tc>
      </w:tr>
      <w:tr w:rsidR="00DC3CDD" w:rsidRPr="00387D52" w:rsidTr="00DC3CDD">
        <w:trPr>
          <w:jc w:val="center"/>
        </w:trPr>
        <w:tc>
          <w:tcPr>
            <w:tcW w:w="750" w:type="dxa"/>
            <w:vMerge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人力资源管理</w:t>
            </w:r>
          </w:p>
        </w:tc>
        <w:tc>
          <w:tcPr>
            <w:tcW w:w="1102" w:type="dxa"/>
            <w:vAlign w:val="center"/>
          </w:tcPr>
          <w:p w:rsidR="00DC3CDD" w:rsidRPr="00387D52" w:rsidRDefault="00DC3CDD" w:rsidP="001960BF">
            <w:pPr>
              <w:contextualSpacing/>
              <w:jc w:val="left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本科二批</w:t>
            </w:r>
          </w:p>
        </w:tc>
        <w:tc>
          <w:tcPr>
            <w:tcW w:w="1114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宜宾校区</w:t>
            </w:r>
          </w:p>
        </w:tc>
        <w:tc>
          <w:tcPr>
            <w:tcW w:w="1183" w:type="dxa"/>
            <w:vAlign w:val="center"/>
          </w:tcPr>
          <w:p w:rsidR="00DC3CDD" w:rsidRPr="00387D52" w:rsidRDefault="00DC3CDD" w:rsidP="00A34909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管理学</w:t>
            </w:r>
          </w:p>
        </w:tc>
        <w:tc>
          <w:tcPr>
            <w:tcW w:w="1223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29</w:t>
            </w:r>
          </w:p>
        </w:tc>
      </w:tr>
      <w:tr w:rsidR="00DC3CDD" w:rsidRPr="00387D52" w:rsidTr="00DC3CDD">
        <w:trPr>
          <w:jc w:val="center"/>
        </w:trPr>
        <w:tc>
          <w:tcPr>
            <w:tcW w:w="750" w:type="dxa"/>
            <w:vMerge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8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物流工程</w:t>
            </w:r>
          </w:p>
        </w:tc>
        <w:tc>
          <w:tcPr>
            <w:tcW w:w="1102" w:type="dxa"/>
            <w:vAlign w:val="center"/>
          </w:tcPr>
          <w:p w:rsidR="00DC3CDD" w:rsidRPr="00387D52" w:rsidRDefault="00DC3CDD" w:rsidP="001960BF">
            <w:pPr>
              <w:contextualSpacing/>
              <w:jc w:val="left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本科二批</w:t>
            </w:r>
          </w:p>
        </w:tc>
        <w:tc>
          <w:tcPr>
            <w:tcW w:w="1114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宜宾校区</w:t>
            </w:r>
          </w:p>
        </w:tc>
        <w:tc>
          <w:tcPr>
            <w:tcW w:w="1183" w:type="dxa"/>
            <w:vAlign w:val="center"/>
          </w:tcPr>
          <w:p w:rsidR="00DC3CDD" w:rsidRPr="00387D52" w:rsidRDefault="00DC3CDD" w:rsidP="00A34909">
            <w:pPr>
              <w:pStyle w:val="a7"/>
              <w:widowControl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 w:rsidRPr="00387D52">
              <w:rPr>
                <w:rFonts w:ascii="宋体" w:hAnsi="宋体" w:hint="eastAsia"/>
                <w:sz w:val="21"/>
                <w:szCs w:val="21"/>
              </w:rPr>
              <w:t>工学</w:t>
            </w:r>
          </w:p>
        </w:tc>
        <w:tc>
          <w:tcPr>
            <w:tcW w:w="1223" w:type="dxa"/>
            <w:vAlign w:val="center"/>
          </w:tcPr>
          <w:p w:rsidR="00DC3CDD" w:rsidRPr="00387D52" w:rsidRDefault="00DC3CDD" w:rsidP="001960BF">
            <w:pPr>
              <w:contextualSpacing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26</w:t>
            </w:r>
          </w:p>
        </w:tc>
      </w:tr>
    </w:tbl>
    <w:p w:rsidR="0078668C" w:rsidRPr="00387D52" w:rsidRDefault="002C5469" w:rsidP="003A177C">
      <w:pPr>
        <w:pStyle w:val="a7"/>
        <w:widowControl/>
        <w:shd w:val="clear" w:color="auto" w:fill="FFFFFF"/>
        <w:spacing w:before="0" w:beforeAutospacing="0" w:after="0" w:afterAutospacing="0" w:line="560" w:lineRule="exact"/>
        <w:ind w:firstLineChars="200" w:firstLine="562"/>
        <w:jc w:val="both"/>
        <w:rPr>
          <w:rFonts w:ascii="黑体" w:eastAsia="黑体" w:hAnsi="黑体"/>
          <w:b/>
          <w:sz w:val="28"/>
          <w:szCs w:val="28"/>
        </w:rPr>
      </w:pPr>
      <w:r w:rsidRPr="00387D52">
        <w:rPr>
          <w:rFonts w:ascii="黑体" w:eastAsia="黑体" w:hAnsi="黑体" w:hint="eastAsia"/>
          <w:b/>
          <w:sz w:val="28"/>
          <w:szCs w:val="28"/>
        </w:rPr>
        <w:t>二</w:t>
      </w:r>
      <w:r w:rsidR="0078668C" w:rsidRPr="00387D52">
        <w:rPr>
          <w:rFonts w:ascii="黑体" w:eastAsia="黑体" w:hAnsi="黑体" w:hint="eastAsia"/>
          <w:b/>
          <w:sz w:val="28"/>
          <w:szCs w:val="28"/>
        </w:rPr>
        <w:t>、申请条件</w:t>
      </w:r>
    </w:p>
    <w:p w:rsidR="006243E5" w:rsidRPr="00387D52" w:rsidRDefault="007D7E1D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1</w:t>
      </w:r>
      <w:r w:rsidRPr="00387D52">
        <w:rPr>
          <w:rFonts w:ascii="宋体" w:eastAsia="宋体" w:hAnsi="宋体"/>
          <w:sz w:val="28"/>
          <w:szCs w:val="28"/>
        </w:rPr>
        <w:t xml:space="preserve">. </w:t>
      </w:r>
      <w:r w:rsidR="0067637F" w:rsidRPr="00387D52">
        <w:rPr>
          <w:rFonts w:ascii="宋体" w:eastAsia="宋体" w:hAnsi="宋体" w:hint="eastAsia"/>
          <w:sz w:val="28"/>
          <w:szCs w:val="28"/>
        </w:rPr>
        <w:t>申请转出应</w:t>
      </w:r>
      <w:r w:rsidR="006243E5" w:rsidRPr="00387D52">
        <w:rPr>
          <w:rFonts w:ascii="宋体" w:eastAsia="宋体" w:hAnsi="宋体" w:hint="eastAsia"/>
          <w:sz w:val="28"/>
          <w:szCs w:val="28"/>
        </w:rPr>
        <w:t>满足以下条件：</w:t>
      </w:r>
    </w:p>
    <w:p w:rsidR="006243E5" w:rsidRPr="00387D52" w:rsidRDefault="006243E5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所修课程加权平均学分绩点</w:t>
      </w:r>
      <w:r w:rsidRPr="00387D52">
        <w:rPr>
          <w:rFonts w:ascii="宋体" w:eastAsia="宋体" w:hAnsi="宋体"/>
          <w:sz w:val="28"/>
          <w:szCs w:val="28"/>
        </w:rPr>
        <w:t>在本年级本专业在籍在校前30%(</w:t>
      </w:r>
      <w:r w:rsidR="00C2233C" w:rsidRPr="00387D52">
        <w:rPr>
          <w:rFonts w:ascii="宋体" w:eastAsia="宋体" w:hAnsi="宋体"/>
          <w:sz w:val="28"/>
          <w:szCs w:val="28"/>
        </w:rPr>
        <w:t>含</w:t>
      </w:r>
      <w:r w:rsidR="00C2233C" w:rsidRPr="00387D52">
        <w:rPr>
          <w:rFonts w:ascii="宋体" w:eastAsia="宋体" w:hAnsi="宋体" w:hint="eastAsia"/>
          <w:sz w:val="28"/>
          <w:szCs w:val="28"/>
        </w:rPr>
        <w:t>)</w:t>
      </w:r>
      <w:r w:rsidRPr="00387D52">
        <w:rPr>
          <w:rFonts w:ascii="宋体" w:eastAsia="宋体" w:hAnsi="宋体"/>
          <w:sz w:val="28"/>
          <w:szCs w:val="28"/>
        </w:rPr>
        <w:t>以内</w:t>
      </w:r>
      <w:r w:rsidRPr="00387D52">
        <w:rPr>
          <w:rFonts w:ascii="宋体" w:eastAsia="宋体" w:hAnsi="宋体" w:hint="eastAsia"/>
          <w:sz w:val="28"/>
          <w:szCs w:val="28"/>
        </w:rPr>
        <w:t>；</w:t>
      </w:r>
    </w:p>
    <w:p w:rsidR="007D7E1D" w:rsidRPr="00387D52" w:rsidRDefault="007D7E1D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符合</w:t>
      </w:r>
      <w:r w:rsidRPr="00387D52">
        <w:rPr>
          <w:rFonts w:ascii="宋体" w:eastAsia="宋体" w:hAnsi="宋体" w:cs="宋体" w:hint="eastAsia"/>
          <w:sz w:val="28"/>
          <w:szCs w:val="28"/>
          <w:lang w:bidi="ar"/>
        </w:rPr>
        <w:t>《西华大学全日制本科学生转专业管理办法（修订）》</w:t>
      </w:r>
      <w:r w:rsidR="007355C9" w:rsidRPr="00387D52">
        <w:rPr>
          <w:rFonts w:ascii="宋体" w:eastAsia="宋体" w:hAnsi="宋体" w:cs="宋体" w:hint="eastAsia"/>
          <w:sz w:val="28"/>
          <w:szCs w:val="28"/>
          <w:lang w:bidi="ar"/>
        </w:rPr>
        <w:t>第七条、第八条</w:t>
      </w:r>
      <w:r w:rsidR="006243E5" w:rsidRPr="00387D52">
        <w:rPr>
          <w:rFonts w:ascii="宋体" w:eastAsia="宋体" w:hAnsi="宋体" w:cs="宋体" w:hint="eastAsia"/>
          <w:sz w:val="28"/>
          <w:szCs w:val="28"/>
          <w:lang w:bidi="ar"/>
        </w:rPr>
        <w:t>，及其他</w:t>
      </w:r>
      <w:r w:rsidRPr="00387D52">
        <w:rPr>
          <w:rFonts w:ascii="宋体" w:eastAsia="宋体" w:hAnsi="宋体" w:cs="宋体" w:hint="eastAsia"/>
          <w:sz w:val="28"/>
          <w:szCs w:val="28"/>
          <w:lang w:bidi="ar"/>
        </w:rPr>
        <w:t>规定</w:t>
      </w:r>
      <w:r w:rsidR="006243E5" w:rsidRPr="00387D52">
        <w:rPr>
          <w:rFonts w:ascii="宋体" w:eastAsia="宋体" w:hAnsi="宋体" w:cs="宋体" w:hint="eastAsia"/>
          <w:sz w:val="28"/>
          <w:szCs w:val="28"/>
          <w:lang w:bidi="ar"/>
        </w:rPr>
        <w:t>。</w:t>
      </w:r>
    </w:p>
    <w:p w:rsidR="007355C9" w:rsidRPr="00387D52" w:rsidRDefault="007D7E1D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/>
          <w:sz w:val="28"/>
          <w:szCs w:val="28"/>
        </w:rPr>
        <w:t xml:space="preserve">2. </w:t>
      </w:r>
      <w:r w:rsidR="0051274B" w:rsidRPr="00387D52">
        <w:rPr>
          <w:rFonts w:ascii="宋体" w:eastAsia="宋体" w:hAnsi="宋体" w:hint="eastAsia"/>
          <w:sz w:val="28"/>
          <w:szCs w:val="28"/>
        </w:rPr>
        <w:t>申请转入应</w:t>
      </w:r>
      <w:r w:rsidR="007355C9" w:rsidRPr="00387D52">
        <w:rPr>
          <w:rFonts w:ascii="宋体" w:eastAsia="宋体" w:hAnsi="宋体" w:hint="eastAsia"/>
          <w:sz w:val="28"/>
          <w:szCs w:val="28"/>
        </w:rPr>
        <w:t>符合</w:t>
      </w:r>
      <w:r w:rsidR="007355C9" w:rsidRPr="00387D52">
        <w:rPr>
          <w:rFonts w:ascii="宋体" w:eastAsia="宋体" w:hAnsi="宋体" w:cs="宋体" w:hint="eastAsia"/>
          <w:sz w:val="28"/>
          <w:szCs w:val="28"/>
          <w:lang w:bidi="ar"/>
        </w:rPr>
        <w:t>《西华大学全日制本科学生转专业管理办法（修订）》第七条、第八条，及其他规定。以下情况不予同意转专业：</w:t>
      </w:r>
    </w:p>
    <w:p w:rsidR="002C5469" w:rsidRPr="00387D52" w:rsidRDefault="00665AD0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lastRenderedPageBreak/>
        <w:t>（1）</w:t>
      </w:r>
      <w:r w:rsidR="002C5469" w:rsidRPr="00387D52">
        <w:rPr>
          <w:rFonts w:ascii="宋体" w:eastAsia="宋体" w:hAnsi="宋体" w:hint="eastAsia"/>
          <w:sz w:val="28"/>
          <w:szCs w:val="28"/>
        </w:rPr>
        <w:t>二本专业申请转入一本专业</w:t>
      </w:r>
      <w:r w:rsidR="007355C9" w:rsidRPr="00387D52">
        <w:rPr>
          <w:rFonts w:ascii="宋体" w:eastAsia="宋体" w:hAnsi="宋体" w:hint="eastAsia"/>
          <w:sz w:val="28"/>
          <w:szCs w:val="28"/>
        </w:rPr>
        <w:t>的</w:t>
      </w:r>
      <w:r w:rsidR="002C5469" w:rsidRPr="00387D52">
        <w:rPr>
          <w:rFonts w:ascii="宋体" w:eastAsia="宋体" w:hAnsi="宋体" w:hint="eastAsia"/>
          <w:sz w:val="28"/>
          <w:szCs w:val="28"/>
        </w:rPr>
        <w:t>；</w:t>
      </w:r>
    </w:p>
    <w:p w:rsidR="002C5469" w:rsidRPr="00387D52" w:rsidRDefault="00665AD0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（2）</w:t>
      </w:r>
      <w:r w:rsidR="002C5469" w:rsidRPr="00387D52">
        <w:rPr>
          <w:rFonts w:ascii="宋体" w:eastAsia="宋体" w:hAnsi="宋体" w:hint="eastAsia"/>
          <w:sz w:val="28"/>
          <w:szCs w:val="28"/>
        </w:rPr>
        <w:t>高中修读文科或选科历史学生</w:t>
      </w:r>
      <w:r w:rsidR="00281724" w:rsidRPr="00387D52">
        <w:rPr>
          <w:rFonts w:ascii="宋体" w:eastAsia="宋体" w:hAnsi="宋体" w:hint="eastAsia"/>
          <w:sz w:val="28"/>
          <w:szCs w:val="28"/>
        </w:rPr>
        <w:t>申请转入</w:t>
      </w:r>
      <w:r w:rsidR="002C5469" w:rsidRPr="00387D52">
        <w:rPr>
          <w:rFonts w:ascii="宋体" w:eastAsia="宋体" w:hAnsi="宋体" w:hint="eastAsia"/>
          <w:sz w:val="28"/>
          <w:szCs w:val="28"/>
        </w:rPr>
        <w:t>工科专业</w:t>
      </w:r>
      <w:r w:rsidR="007355C9" w:rsidRPr="00387D52">
        <w:rPr>
          <w:rFonts w:ascii="宋体" w:eastAsia="宋体" w:hAnsi="宋体" w:hint="eastAsia"/>
          <w:sz w:val="28"/>
          <w:szCs w:val="28"/>
        </w:rPr>
        <w:t>的</w:t>
      </w:r>
      <w:r w:rsidR="002C5469" w:rsidRPr="00387D52">
        <w:rPr>
          <w:rFonts w:ascii="宋体" w:eastAsia="宋体" w:hAnsi="宋体" w:hint="eastAsia"/>
          <w:sz w:val="28"/>
          <w:szCs w:val="28"/>
        </w:rPr>
        <w:t>；</w:t>
      </w:r>
    </w:p>
    <w:p w:rsidR="002C5469" w:rsidRPr="00387D52" w:rsidRDefault="00665AD0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（3）</w:t>
      </w:r>
      <w:r w:rsidR="002C5469" w:rsidRPr="00387D52">
        <w:rPr>
          <w:rFonts w:ascii="宋体" w:eastAsia="宋体" w:hAnsi="宋体" w:hint="eastAsia"/>
          <w:sz w:val="28"/>
          <w:szCs w:val="28"/>
        </w:rPr>
        <w:t>跨校区转专业</w:t>
      </w:r>
      <w:r w:rsidR="007355C9" w:rsidRPr="00387D52">
        <w:rPr>
          <w:rFonts w:ascii="宋体" w:eastAsia="宋体" w:hAnsi="宋体" w:hint="eastAsia"/>
          <w:sz w:val="28"/>
          <w:szCs w:val="28"/>
        </w:rPr>
        <w:t>的。</w:t>
      </w:r>
    </w:p>
    <w:p w:rsidR="008D090D" w:rsidRPr="00387D52" w:rsidRDefault="008D090D" w:rsidP="008D090D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8"/>
        <w:jc w:val="both"/>
        <w:rPr>
          <w:rFonts w:ascii="黑体" w:eastAsia="黑体" w:hAnsi="黑体"/>
          <w:b/>
          <w:sz w:val="28"/>
          <w:szCs w:val="28"/>
        </w:rPr>
      </w:pPr>
      <w:r w:rsidRPr="00387D52">
        <w:rPr>
          <w:rFonts w:ascii="黑体" w:eastAsia="黑体" w:hAnsi="黑体" w:hint="eastAsia"/>
          <w:b/>
          <w:sz w:val="28"/>
          <w:szCs w:val="28"/>
        </w:rPr>
        <w:t>三、申请方式</w:t>
      </w:r>
    </w:p>
    <w:p w:rsidR="008D090D" w:rsidRPr="00387D52" w:rsidRDefault="008D090D" w:rsidP="008D090D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1</w:t>
      </w:r>
      <w:r w:rsidR="006553F5" w:rsidRPr="00387D52">
        <w:rPr>
          <w:rFonts w:ascii="宋体" w:eastAsia="宋体" w:hAnsi="宋体"/>
          <w:sz w:val="28"/>
          <w:szCs w:val="28"/>
        </w:rPr>
        <w:t>.</w:t>
      </w:r>
      <w:r w:rsidRPr="00387D52">
        <w:rPr>
          <w:rFonts w:ascii="宋体" w:eastAsia="宋体" w:hAnsi="宋体" w:hint="eastAsia"/>
          <w:sz w:val="28"/>
          <w:szCs w:val="28"/>
        </w:rPr>
        <w:t>转出申请</w:t>
      </w:r>
    </w:p>
    <w:p w:rsidR="008D090D" w:rsidRPr="00387D52" w:rsidRDefault="008D090D" w:rsidP="008D090D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我院</w:t>
      </w:r>
      <w:r w:rsidR="004F1296" w:rsidRPr="00387D52">
        <w:rPr>
          <w:rFonts w:ascii="宋体" w:eastAsia="宋体" w:hAnsi="宋体" w:hint="eastAsia"/>
          <w:sz w:val="28"/>
          <w:szCs w:val="28"/>
        </w:rPr>
        <w:t>拟</w:t>
      </w:r>
      <w:r w:rsidRPr="00387D52">
        <w:rPr>
          <w:rFonts w:ascii="宋体" w:eastAsia="宋体" w:hAnsi="宋体" w:hint="eastAsia"/>
          <w:sz w:val="28"/>
          <w:szCs w:val="28"/>
        </w:rPr>
        <w:t>转专业学生于</w:t>
      </w:r>
      <w:r w:rsidRPr="00387D52">
        <w:rPr>
          <w:rFonts w:ascii="宋体" w:eastAsia="宋体" w:hAnsi="宋体"/>
          <w:sz w:val="28"/>
          <w:szCs w:val="28"/>
        </w:rPr>
        <w:t>202</w:t>
      </w:r>
      <w:r w:rsidR="00C34212">
        <w:rPr>
          <w:rFonts w:ascii="宋体" w:eastAsia="宋体" w:hAnsi="宋体"/>
          <w:sz w:val="28"/>
          <w:szCs w:val="28"/>
        </w:rPr>
        <w:t>5</w:t>
      </w:r>
      <w:r w:rsidRPr="00387D52">
        <w:rPr>
          <w:rFonts w:ascii="宋体" w:eastAsia="宋体" w:hAnsi="宋体"/>
          <w:sz w:val="28"/>
          <w:szCs w:val="28"/>
        </w:rPr>
        <w:t>年4</w:t>
      </w:r>
      <w:r w:rsidRPr="00387D52">
        <w:rPr>
          <w:rFonts w:ascii="宋体" w:eastAsia="宋体" w:hAnsi="宋体" w:hint="eastAsia"/>
          <w:sz w:val="28"/>
          <w:szCs w:val="28"/>
        </w:rPr>
        <w:t>月</w:t>
      </w:r>
      <w:r w:rsidR="004B38E3">
        <w:rPr>
          <w:rFonts w:ascii="宋体" w:eastAsia="宋体" w:hAnsi="宋体"/>
          <w:sz w:val="28"/>
          <w:szCs w:val="28"/>
        </w:rPr>
        <w:t>2</w:t>
      </w:r>
      <w:r w:rsidR="00C34212">
        <w:rPr>
          <w:rFonts w:ascii="宋体" w:eastAsia="宋体" w:hAnsi="宋体"/>
          <w:sz w:val="28"/>
          <w:szCs w:val="28"/>
        </w:rPr>
        <w:t>2</w:t>
      </w:r>
      <w:r w:rsidR="004B38E3">
        <w:rPr>
          <w:rFonts w:ascii="宋体" w:eastAsia="宋体" w:hAnsi="宋体"/>
          <w:sz w:val="28"/>
          <w:szCs w:val="28"/>
        </w:rPr>
        <w:t>-</w:t>
      </w:r>
      <w:r w:rsidR="00C34212">
        <w:rPr>
          <w:rFonts w:ascii="宋体" w:eastAsia="宋体" w:hAnsi="宋体"/>
          <w:sz w:val="28"/>
          <w:szCs w:val="28"/>
        </w:rPr>
        <w:t>25</w:t>
      </w:r>
      <w:r w:rsidRPr="00387D52">
        <w:rPr>
          <w:rFonts w:ascii="宋体" w:eastAsia="宋体" w:hAnsi="宋体"/>
          <w:sz w:val="28"/>
          <w:szCs w:val="28"/>
        </w:rPr>
        <w:t>日</w:t>
      </w:r>
      <w:r w:rsidRPr="00387D52">
        <w:rPr>
          <w:rFonts w:ascii="宋体" w:eastAsia="宋体" w:hAnsi="宋体" w:hint="eastAsia"/>
          <w:sz w:val="28"/>
          <w:szCs w:val="28"/>
        </w:rPr>
        <w:t>期间提交《西华大学学生</w:t>
      </w:r>
      <w:r w:rsidRPr="00387D52">
        <w:rPr>
          <w:rFonts w:ascii="宋体" w:eastAsia="宋体" w:hAnsi="宋体"/>
          <w:sz w:val="28"/>
          <w:szCs w:val="28"/>
        </w:rPr>
        <w:t>转专业审批表</w:t>
      </w:r>
      <w:r w:rsidRPr="00387D52">
        <w:rPr>
          <w:rFonts w:ascii="宋体" w:eastAsia="宋体" w:hAnsi="宋体" w:hint="eastAsia"/>
          <w:sz w:val="28"/>
          <w:szCs w:val="28"/>
        </w:rPr>
        <w:t>》（附件1）及相关材料（如文章收录证明、专利授权书、竞赛获奖证明等）</w:t>
      </w:r>
      <w:r w:rsidR="008F1083" w:rsidRPr="00387D52">
        <w:rPr>
          <w:rFonts w:ascii="宋体" w:eastAsia="宋体" w:hAnsi="宋体" w:hint="eastAsia"/>
          <w:sz w:val="28"/>
          <w:szCs w:val="28"/>
        </w:rPr>
        <w:t>，经辅导员初审</w:t>
      </w:r>
      <w:r w:rsidR="008A4DBF">
        <w:rPr>
          <w:rFonts w:ascii="宋体" w:eastAsia="宋体" w:hAnsi="宋体" w:hint="eastAsia"/>
          <w:sz w:val="28"/>
          <w:szCs w:val="28"/>
        </w:rPr>
        <w:t>汇总后</w:t>
      </w:r>
      <w:r w:rsidR="00C403C8" w:rsidRPr="00387D52">
        <w:rPr>
          <w:rFonts w:ascii="宋体" w:eastAsia="宋体" w:hAnsi="宋体" w:hint="eastAsia"/>
          <w:sz w:val="28"/>
          <w:szCs w:val="28"/>
        </w:rPr>
        <w:t>，</w:t>
      </w:r>
      <w:r w:rsidR="008F1083" w:rsidRPr="00387D52">
        <w:rPr>
          <w:rFonts w:ascii="宋体" w:eastAsia="宋体" w:hAnsi="宋体" w:hint="eastAsia"/>
          <w:sz w:val="28"/>
          <w:szCs w:val="28"/>
        </w:rPr>
        <w:t>交教学</w:t>
      </w:r>
      <w:r w:rsidR="004F1296" w:rsidRPr="00387D52">
        <w:rPr>
          <w:rFonts w:ascii="宋体" w:eastAsia="宋体" w:hAnsi="宋体" w:hint="eastAsia"/>
          <w:sz w:val="28"/>
          <w:szCs w:val="28"/>
        </w:rPr>
        <w:t>科研办公室</w:t>
      </w:r>
      <w:r w:rsidR="00652B5E">
        <w:rPr>
          <w:rFonts w:ascii="宋体" w:eastAsia="宋体" w:hAnsi="宋体" w:hint="eastAsia"/>
          <w:sz w:val="28"/>
          <w:szCs w:val="28"/>
        </w:rPr>
        <w:t>易老师处</w:t>
      </w:r>
      <w:r w:rsidR="006553F5" w:rsidRPr="00387D52">
        <w:rPr>
          <w:rFonts w:ascii="宋体" w:eastAsia="宋体" w:hAnsi="宋体" w:hint="eastAsia"/>
          <w:sz w:val="28"/>
          <w:szCs w:val="28"/>
        </w:rPr>
        <w:t>，</w:t>
      </w:r>
      <w:r w:rsidR="00C403C8" w:rsidRPr="00387D52">
        <w:rPr>
          <w:rFonts w:ascii="宋体" w:eastAsia="宋体" w:hAnsi="宋体" w:hint="eastAsia"/>
          <w:sz w:val="28"/>
          <w:szCs w:val="28"/>
        </w:rPr>
        <w:t>再</w:t>
      </w:r>
      <w:r w:rsidR="008A4DBF">
        <w:rPr>
          <w:rFonts w:ascii="宋体" w:eastAsia="宋体" w:hAnsi="宋体" w:hint="eastAsia"/>
          <w:sz w:val="28"/>
          <w:szCs w:val="28"/>
        </w:rPr>
        <w:t>根据转入学院要求，</w:t>
      </w:r>
      <w:r w:rsidR="00F870BF" w:rsidRPr="00387D52">
        <w:rPr>
          <w:rFonts w:ascii="宋体" w:eastAsia="宋体" w:hAnsi="宋体" w:hint="eastAsia"/>
          <w:sz w:val="28"/>
          <w:szCs w:val="28"/>
        </w:rPr>
        <w:t>由学生</w:t>
      </w:r>
      <w:r w:rsidR="00C403C8" w:rsidRPr="00387D52">
        <w:rPr>
          <w:rFonts w:ascii="宋体" w:eastAsia="宋体" w:hAnsi="宋体" w:hint="eastAsia"/>
          <w:sz w:val="28"/>
          <w:szCs w:val="28"/>
        </w:rPr>
        <w:t>自行</w:t>
      </w:r>
      <w:r w:rsidR="008A4DBF">
        <w:rPr>
          <w:rFonts w:ascii="宋体" w:eastAsia="宋体" w:hAnsi="宋体" w:hint="eastAsia"/>
          <w:sz w:val="28"/>
          <w:szCs w:val="28"/>
        </w:rPr>
        <w:t>或</w:t>
      </w:r>
      <w:r w:rsidR="008A4DBF" w:rsidRPr="00387D52">
        <w:rPr>
          <w:rFonts w:ascii="宋体" w:eastAsia="宋体" w:hAnsi="宋体" w:hint="eastAsia"/>
          <w:sz w:val="28"/>
          <w:szCs w:val="28"/>
        </w:rPr>
        <w:t>教学科研办公室</w:t>
      </w:r>
      <w:r w:rsidR="008A4DBF">
        <w:rPr>
          <w:rFonts w:ascii="宋体" w:eastAsia="宋体" w:hAnsi="宋体" w:hint="eastAsia"/>
          <w:sz w:val="28"/>
          <w:szCs w:val="28"/>
        </w:rPr>
        <w:t>统一</w:t>
      </w:r>
      <w:r w:rsidR="00C403C8" w:rsidRPr="00387D52">
        <w:rPr>
          <w:rFonts w:ascii="宋体" w:eastAsia="宋体" w:hAnsi="宋体" w:hint="eastAsia"/>
          <w:sz w:val="28"/>
          <w:szCs w:val="28"/>
        </w:rPr>
        <w:t>交转入学院。</w:t>
      </w:r>
    </w:p>
    <w:p w:rsidR="008D090D" w:rsidRPr="00387D52" w:rsidRDefault="008D090D" w:rsidP="008D090D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2</w:t>
      </w:r>
      <w:r w:rsidRPr="00387D52">
        <w:rPr>
          <w:rFonts w:ascii="宋体" w:eastAsia="宋体" w:hAnsi="宋体"/>
          <w:sz w:val="28"/>
          <w:szCs w:val="28"/>
        </w:rPr>
        <w:t>.</w:t>
      </w:r>
      <w:r w:rsidRPr="00387D52">
        <w:rPr>
          <w:rFonts w:ascii="宋体" w:eastAsia="宋体" w:hAnsi="宋体" w:hint="eastAsia"/>
          <w:sz w:val="28"/>
          <w:szCs w:val="28"/>
        </w:rPr>
        <w:t>转入申请</w:t>
      </w:r>
    </w:p>
    <w:p w:rsidR="00627936" w:rsidRDefault="008D090D" w:rsidP="00597C01">
      <w:pPr>
        <w:pStyle w:val="a7"/>
        <w:widowControl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宋体" w:eastAsia="宋体" w:hAnsi="宋体" w:hint="eastAsia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经转出学院审核同意后，于</w:t>
      </w:r>
      <w:r w:rsidRPr="00387D52">
        <w:rPr>
          <w:rFonts w:ascii="宋体" w:eastAsia="宋体" w:hAnsi="宋体"/>
          <w:sz w:val="28"/>
          <w:szCs w:val="28"/>
        </w:rPr>
        <w:t>202</w:t>
      </w:r>
      <w:r w:rsidR="00C34212">
        <w:rPr>
          <w:rFonts w:ascii="宋体" w:eastAsia="宋体" w:hAnsi="宋体"/>
          <w:sz w:val="28"/>
          <w:szCs w:val="28"/>
        </w:rPr>
        <w:t>5</w:t>
      </w:r>
      <w:r w:rsidRPr="00387D52">
        <w:rPr>
          <w:rFonts w:ascii="宋体" w:eastAsia="宋体" w:hAnsi="宋体"/>
          <w:sz w:val="28"/>
          <w:szCs w:val="28"/>
        </w:rPr>
        <w:t>年</w:t>
      </w:r>
      <w:r w:rsidR="00C34212">
        <w:rPr>
          <w:rFonts w:ascii="宋体" w:eastAsia="宋体" w:hAnsi="宋体"/>
          <w:sz w:val="28"/>
          <w:szCs w:val="28"/>
        </w:rPr>
        <w:t>4</w:t>
      </w:r>
      <w:r w:rsidRPr="00387D52">
        <w:rPr>
          <w:rFonts w:ascii="宋体" w:eastAsia="宋体" w:hAnsi="宋体"/>
          <w:sz w:val="28"/>
          <w:szCs w:val="28"/>
        </w:rPr>
        <w:t>月</w:t>
      </w:r>
      <w:r w:rsidR="00C34212">
        <w:rPr>
          <w:rFonts w:ascii="宋体" w:eastAsia="宋体" w:hAnsi="宋体"/>
          <w:sz w:val="28"/>
          <w:szCs w:val="28"/>
        </w:rPr>
        <w:t>30</w:t>
      </w:r>
      <w:r w:rsidRPr="00387D52">
        <w:rPr>
          <w:rFonts w:ascii="宋体" w:eastAsia="宋体" w:hAnsi="宋体"/>
          <w:sz w:val="28"/>
          <w:szCs w:val="28"/>
        </w:rPr>
        <w:t>日</w:t>
      </w:r>
      <w:r w:rsidRPr="00387D52">
        <w:rPr>
          <w:rFonts w:ascii="宋体" w:eastAsia="宋体" w:hAnsi="宋体" w:hint="eastAsia"/>
          <w:sz w:val="28"/>
          <w:szCs w:val="28"/>
        </w:rPr>
        <w:t>1</w:t>
      </w:r>
      <w:r w:rsidRPr="00387D52">
        <w:rPr>
          <w:rFonts w:ascii="宋体" w:eastAsia="宋体" w:hAnsi="宋体"/>
          <w:sz w:val="28"/>
          <w:szCs w:val="28"/>
        </w:rPr>
        <w:t>2</w:t>
      </w:r>
      <w:r w:rsidRPr="00387D52">
        <w:rPr>
          <w:rFonts w:ascii="宋体" w:eastAsia="宋体" w:hAnsi="宋体" w:hint="eastAsia"/>
          <w:sz w:val="28"/>
          <w:szCs w:val="28"/>
        </w:rPr>
        <w:t>:</w:t>
      </w:r>
      <w:r w:rsidRPr="00387D52">
        <w:rPr>
          <w:rFonts w:ascii="宋体" w:eastAsia="宋体" w:hAnsi="宋体"/>
          <w:sz w:val="28"/>
          <w:szCs w:val="28"/>
        </w:rPr>
        <w:t>00前</w:t>
      </w:r>
      <w:r w:rsidRPr="00387D52">
        <w:rPr>
          <w:rFonts w:ascii="宋体" w:eastAsia="宋体" w:hAnsi="宋体" w:hint="eastAsia"/>
          <w:sz w:val="28"/>
          <w:szCs w:val="28"/>
        </w:rPr>
        <w:t>，</w:t>
      </w:r>
      <w:r w:rsidR="001557ED" w:rsidRPr="00387D52">
        <w:rPr>
          <w:rFonts w:ascii="宋体" w:eastAsia="宋体" w:hAnsi="宋体" w:hint="eastAsia"/>
          <w:sz w:val="28"/>
          <w:szCs w:val="28"/>
        </w:rPr>
        <w:t>提交</w:t>
      </w:r>
      <w:r w:rsidRPr="00387D52">
        <w:rPr>
          <w:rFonts w:ascii="宋体" w:eastAsia="宋体" w:hAnsi="宋体" w:hint="eastAsia"/>
          <w:sz w:val="28"/>
          <w:szCs w:val="28"/>
        </w:rPr>
        <w:t>《西华大学学生</w:t>
      </w:r>
      <w:r w:rsidRPr="00387D52">
        <w:rPr>
          <w:rFonts w:ascii="宋体" w:eastAsia="宋体" w:hAnsi="宋体"/>
          <w:sz w:val="28"/>
          <w:szCs w:val="28"/>
        </w:rPr>
        <w:t>转专业审批表</w:t>
      </w:r>
      <w:r w:rsidRPr="00387D52">
        <w:rPr>
          <w:rFonts w:ascii="宋体" w:eastAsia="宋体" w:hAnsi="宋体" w:hint="eastAsia"/>
          <w:sz w:val="28"/>
          <w:szCs w:val="28"/>
        </w:rPr>
        <w:t>》（附件1）及其他相关材料（如文章收录证明、专利授权书、竞赛获奖证明等），其他学院申请转入管理学院的</w:t>
      </w:r>
      <w:r w:rsidR="001557ED" w:rsidRPr="00387D52">
        <w:rPr>
          <w:rFonts w:ascii="宋体" w:eastAsia="宋体" w:hAnsi="宋体" w:hint="eastAsia"/>
          <w:sz w:val="28"/>
          <w:szCs w:val="28"/>
        </w:rPr>
        <w:t>学生</w:t>
      </w:r>
      <w:r w:rsidRPr="00387D52">
        <w:rPr>
          <w:rFonts w:ascii="宋体" w:eastAsia="宋体" w:hAnsi="宋体" w:hint="eastAsia"/>
          <w:sz w:val="28"/>
          <w:szCs w:val="28"/>
        </w:rPr>
        <w:t>还应提供年级排名证明（附件2），以上所有材料</w:t>
      </w:r>
      <w:r w:rsidR="00C34212">
        <w:rPr>
          <w:rFonts w:ascii="宋体" w:eastAsia="宋体" w:hAnsi="宋体" w:hint="eastAsia"/>
          <w:sz w:val="28"/>
          <w:szCs w:val="28"/>
        </w:rPr>
        <w:t>由转出学院转专业负责老师统一收集后，集中交至3</w:t>
      </w:r>
      <w:r w:rsidR="00C34212">
        <w:rPr>
          <w:rFonts w:ascii="宋体" w:eastAsia="宋体" w:hAnsi="宋体"/>
          <w:sz w:val="28"/>
          <w:szCs w:val="28"/>
        </w:rPr>
        <w:t>E307</w:t>
      </w:r>
      <w:r w:rsidR="00C34212">
        <w:rPr>
          <w:rFonts w:ascii="宋体" w:eastAsia="宋体" w:hAnsi="宋体" w:hint="eastAsia"/>
          <w:sz w:val="28"/>
          <w:szCs w:val="28"/>
        </w:rPr>
        <w:t>易老师处</w:t>
      </w:r>
      <w:r w:rsidRPr="00387D52">
        <w:rPr>
          <w:rFonts w:ascii="宋体" w:eastAsia="宋体" w:hAnsi="宋体" w:hint="eastAsia"/>
          <w:sz w:val="28"/>
          <w:szCs w:val="28"/>
        </w:rPr>
        <w:t>。</w:t>
      </w:r>
    </w:p>
    <w:p w:rsidR="00627936" w:rsidRPr="00627936" w:rsidRDefault="00627936" w:rsidP="00960CA3">
      <w:pPr>
        <w:pStyle w:val="a7"/>
        <w:widowControl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宋体" w:eastAsia="宋体" w:hAnsi="宋体" w:hint="eastAsia"/>
          <w:sz w:val="28"/>
          <w:szCs w:val="28"/>
        </w:rPr>
      </w:pPr>
      <w:r w:rsidRPr="00627936">
        <w:rPr>
          <w:rFonts w:ascii="宋体" w:eastAsia="宋体" w:hAnsi="宋体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8D06058" wp14:editId="6D0CF857">
            <wp:simplePos x="0" y="0"/>
            <wp:positionH relativeFrom="margin">
              <wp:align>center</wp:align>
            </wp:positionH>
            <wp:positionV relativeFrom="paragraph">
              <wp:posOffset>806450</wp:posOffset>
            </wp:positionV>
            <wp:extent cx="1917065" cy="2495550"/>
            <wp:effectExtent l="0" t="0" r="6985" b="0"/>
            <wp:wrapTopAndBottom/>
            <wp:docPr id="2" name="图片 2" descr="D:\微信文件\WeChat Files\bunnymilky\FileStorage\Temp\9c7f79745fb4145d0adb1db9aeff3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微信文件\WeChat Files\bunnymilky\FileStorage\Temp\9c7f79745fb4145d0adb1db9aeff3b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12" b="16596"/>
                    <a:stretch/>
                  </pic:blipFill>
                  <pic:spPr bwMode="auto">
                    <a:xfrm>
                      <a:off x="0" y="0"/>
                      <a:ext cx="191706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宋体" w:eastAsia="宋体" w:hAnsi="宋体" w:hint="eastAsia"/>
          <w:sz w:val="28"/>
          <w:szCs w:val="28"/>
        </w:rPr>
        <w:t>申请转入管理学院的学生，</w:t>
      </w:r>
      <w:r w:rsidRPr="00597C01">
        <w:rPr>
          <w:rFonts w:ascii="宋体" w:eastAsia="宋体" w:hAnsi="宋体" w:hint="eastAsia"/>
          <w:b/>
          <w:sz w:val="28"/>
          <w:szCs w:val="28"/>
        </w:rPr>
        <w:t>请加Q</w:t>
      </w:r>
      <w:r w:rsidRPr="00597C01">
        <w:rPr>
          <w:rFonts w:ascii="宋体" w:eastAsia="宋体" w:hAnsi="宋体"/>
          <w:b/>
          <w:sz w:val="28"/>
          <w:szCs w:val="28"/>
        </w:rPr>
        <w:t>Q</w:t>
      </w:r>
      <w:r w:rsidRPr="00597C01">
        <w:rPr>
          <w:rFonts w:ascii="宋体" w:eastAsia="宋体" w:hAnsi="宋体" w:hint="eastAsia"/>
          <w:b/>
          <w:sz w:val="28"/>
          <w:szCs w:val="28"/>
        </w:rPr>
        <w:t>群：</w:t>
      </w:r>
      <w:r w:rsidRPr="00597C01">
        <w:rPr>
          <w:rFonts w:ascii="宋体" w:eastAsia="宋体" w:hAnsi="宋体"/>
          <w:b/>
          <w:sz w:val="28"/>
          <w:szCs w:val="28"/>
        </w:rPr>
        <w:t>1039621066</w:t>
      </w:r>
      <w:r>
        <w:rPr>
          <w:rFonts w:ascii="宋体" w:eastAsia="宋体" w:hAnsi="宋体" w:hint="eastAsia"/>
          <w:sz w:val="28"/>
          <w:szCs w:val="28"/>
        </w:rPr>
        <w:t>，后续如有其他通知，将在群内发布。</w:t>
      </w:r>
    </w:p>
    <w:p w:rsidR="0078668C" w:rsidRPr="00387D52" w:rsidRDefault="00D76C7E" w:rsidP="003A177C">
      <w:pPr>
        <w:pStyle w:val="a7"/>
        <w:widowControl/>
        <w:shd w:val="clear" w:color="auto" w:fill="FFFFFF"/>
        <w:spacing w:before="0" w:beforeAutospacing="0" w:after="0" w:afterAutospacing="0" w:line="560" w:lineRule="exact"/>
        <w:ind w:firstLineChars="200" w:firstLine="562"/>
        <w:jc w:val="both"/>
        <w:rPr>
          <w:rFonts w:ascii="黑体" w:eastAsia="黑体" w:hAnsi="黑体"/>
          <w:b/>
          <w:sz w:val="28"/>
          <w:szCs w:val="28"/>
        </w:rPr>
      </w:pPr>
      <w:r w:rsidRPr="00387D52">
        <w:rPr>
          <w:rFonts w:ascii="黑体" w:eastAsia="黑体" w:hAnsi="黑体" w:hint="eastAsia"/>
          <w:b/>
          <w:sz w:val="28"/>
          <w:szCs w:val="28"/>
        </w:rPr>
        <w:lastRenderedPageBreak/>
        <w:t>四</w:t>
      </w:r>
      <w:r w:rsidR="0078668C" w:rsidRPr="00387D52">
        <w:rPr>
          <w:rFonts w:ascii="黑体" w:eastAsia="黑体" w:hAnsi="黑体" w:hint="eastAsia"/>
          <w:b/>
          <w:sz w:val="28"/>
          <w:szCs w:val="28"/>
        </w:rPr>
        <w:t>、 考核办法</w:t>
      </w:r>
    </w:p>
    <w:p w:rsidR="004B532C" w:rsidRPr="00387D52" w:rsidRDefault="004B532C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转入管理学院各专业</w:t>
      </w:r>
      <w:r w:rsidR="00AC2095" w:rsidRPr="00387D52">
        <w:rPr>
          <w:rFonts w:ascii="宋体" w:eastAsia="宋体" w:hAnsi="宋体" w:hint="eastAsia"/>
          <w:sz w:val="28"/>
          <w:szCs w:val="28"/>
        </w:rPr>
        <w:t>统一</w:t>
      </w:r>
      <w:r w:rsidRPr="00387D52">
        <w:rPr>
          <w:rFonts w:ascii="宋体" w:eastAsia="宋体" w:hAnsi="宋体" w:hint="eastAsia"/>
          <w:sz w:val="28"/>
          <w:szCs w:val="28"/>
        </w:rPr>
        <w:t>按如下方式考核：</w:t>
      </w:r>
    </w:p>
    <w:p w:rsidR="0078668C" w:rsidRPr="00387D52" w:rsidRDefault="0078668C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 xml:space="preserve">1.考核方式 </w:t>
      </w:r>
    </w:p>
    <w:p w:rsidR="007E0A96" w:rsidRPr="00387D52" w:rsidRDefault="00A34909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将采用</w:t>
      </w:r>
      <w:r w:rsidR="00DA4D3F" w:rsidRPr="00387D52">
        <w:rPr>
          <w:rFonts w:ascii="宋体" w:eastAsia="宋体" w:hAnsi="宋体" w:hint="eastAsia"/>
          <w:sz w:val="28"/>
          <w:szCs w:val="28"/>
        </w:rPr>
        <w:t>笔试和</w:t>
      </w:r>
      <w:r w:rsidR="00AC2095" w:rsidRPr="00387D52">
        <w:rPr>
          <w:rFonts w:ascii="宋体" w:eastAsia="宋体" w:hAnsi="宋体" w:hint="eastAsia"/>
          <w:sz w:val="28"/>
          <w:szCs w:val="28"/>
        </w:rPr>
        <w:t>拟转专业学生</w:t>
      </w:r>
      <w:r w:rsidR="00DA4D3F" w:rsidRPr="00387D52">
        <w:rPr>
          <w:rFonts w:ascii="宋体" w:eastAsia="宋体" w:hAnsi="宋体" w:hint="eastAsia"/>
          <w:sz w:val="28"/>
          <w:szCs w:val="28"/>
        </w:rPr>
        <w:t>第一学期加权平均成绩</w:t>
      </w:r>
      <w:r w:rsidR="00AC2095" w:rsidRPr="00387D52">
        <w:rPr>
          <w:rFonts w:ascii="宋体" w:eastAsia="宋体" w:hAnsi="宋体" w:hint="eastAsia"/>
          <w:sz w:val="28"/>
          <w:szCs w:val="28"/>
        </w:rPr>
        <w:t>相结合的</w:t>
      </w:r>
      <w:r w:rsidR="00DA4D3F" w:rsidRPr="00387D52">
        <w:rPr>
          <w:rFonts w:ascii="宋体" w:eastAsia="宋体" w:hAnsi="宋体" w:hint="eastAsia"/>
          <w:sz w:val="28"/>
          <w:szCs w:val="28"/>
        </w:rPr>
        <w:t>综合考核方式，</w:t>
      </w:r>
      <w:r w:rsidR="00440C10" w:rsidRPr="00387D52">
        <w:rPr>
          <w:rFonts w:ascii="宋体" w:eastAsia="宋体" w:hAnsi="宋体" w:hint="eastAsia"/>
          <w:sz w:val="28"/>
          <w:szCs w:val="28"/>
        </w:rPr>
        <w:t>笔试</w:t>
      </w:r>
      <w:r w:rsidR="007E0A96" w:rsidRPr="00387D52">
        <w:rPr>
          <w:rFonts w:ascii="宋体" w:eastAsia="宋体" w:hAnsi="宋体" w:hint="eastAsia"/>
          <w:sz w:val="28"/>
          <w:szCs w:val="28"/>
        </w:rPr>
        <w:t>科目为</w:t>
      </w:r>
      <w:r w:rsidR="00440C10" w:rsidRPr="00387D52">
        <w:rPr>
          <w:rFonts w:ascii="宋体" w:eastAsia="宋体" w:hAnsi="宋体" w:hint="eastAsia"/>
          <w:sz w:val="28"/>
          <w:szCs w:val="28"/>
        </w:rPr>
        <w:t>《管理学》</w:t>
      </w:r>
      <w:r w:rsidR="00ED502D" w:rsidRPr="00387D52">
        <w:rPr>
          <w:rFonts w:ascii="宋体" w:eastAsia="宋体" w:hAnsi="宋体" w:hint="eastAsia"/>
          <w:sz w:val="28"/>
          <w:szCs w:val="28"/>
        </w:rPr>
        <w:t>。</w:t>
      </w:r>
    </w:p>
    <w:p w:rsidR="00ED502D" w:rsidRPr="00387D52" w:rsidRDefault="00ED502D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参考书目：《管理学》，管理学编写组，高等教育出版社，马克思主义理论研究和建设工程重点教材。</w:t>
      </w:r>
    </w:p>
    <w:p w:rsidR="00ED502D" w:rsidRPr="00387D52" w:rsidRDefault="00ED502D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考试范围：</w:t>
      </w:r>
      <w:r w:rsidR="003A177C" w:rsidRPr="00387D52">
        <w:rPr>
          <w:rFonts w:ascii="宋体" w:eastAsia="宋体" w:hAnsi="宋体" w:hint="eastAsia"/>
          <w:sz w:val="28"/>
          <w:szCs w:val="28"/>
        </w:rPr>
        <w:t>绪论、第一篇（总论）、第二篇（决策）、第三篇（组织）、第四篇（领导）、第五篇（控制）</w:t>
      </w:r>
    </w:p>
    <w:p w:rsidR="0078668C" w:rsidRPr="00387D52" w:rsidRDefault="0078668C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 xml:space="preserve">2.成绩构成 </w:t>
      </w:r>
    </w:p>
    <w:p w:rsidR="00440C10" w:rsidRPr="00387D52" w:rsidRDefault="007E0A96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综合成绩=</w:t>
      </w:r>
      <w:r w:rsidR="00284AF4" w:rsidRPr="00387D52">
        <w:rPr>
          <w:rFonts w:ascii="宋体" w:eastAsia="宋体" w:hAnsi="宋体" w:hint="eastAsia"/>
          <w:sz w:val="28"/>
          <w:szCs w:val="28"/>
        </w:rPr>
        <w:t>笔试成绩</w:t>
      </w:r>
      <w:r w:rsidR="0079588C" w:rsidRPr="00387D52">
        <w:rPr>
          <w:rFonts w:ascii="宋体" w:eastAsia="宋体" w:hAnsi="宋体" w:hint="eastAsia"/>
          <w:sz w:val="28"/>
          <w:szCs w:val="28"/>
        </w:rPr>
        <w:t>*</w:t>
      </w:r>
      <w:r w:rsidR="00284AF4" w:rsidRPr="00387D52">
        <w:rPr>
          <w:rFonts w:ascii="宋体" w:eastAsia="宋体" w:hAnsi="宋体" w:hint="eastAsia"/>
          <w:sz w:val="28"/>
          <w:szCs w:val="28"/>
        </w:rPr>
        <w:t>5</w:t>
      </w:r>
      <w:r w:rsidR="00284AF4" w:rsidRPr="00387D52">
        <w:rPr>
          <w:rFonts w:ascii="宋体" w:eastAsia="宋体" w:hAnsi="宋体"/>
          <w:sz w:val="28"/>
          <w:szCs w:val="28"/>
        </w:rPr>
        <w:t>0%+</w:t>
      </w:r>
      <w:r w:rsidR="00284AF4" w:rsidRPr="00387D52">
        <w:rPr>
          <w:rFonts w:ascii="宋体" w:eastAsia="宋体" w:hAnsi="宋体" w:hint="eastAsia"/>
          <w:sz w:val="28"/>
          <w:szCs w:val="28"/>
        </w:rPr>
        <w:t>第一学期</w:t>
      </w:r>
      <w:r w:rsidR="0023214D" w:rsidRPr="00387D52">
        <w:rPr>
          <w:rFonts w:ascii="宋体" w:eastAsia="宋体" w:hAnsi="宋体" w:hint="eastAsia"/>
          <w:sz w:val="28"/>
          <w:szCs w:val="28"/>
        </w:rPr>
        <w:t>加权平均</w:t>
      </w:r>
      <w:r w:rsidR="00284AF4" w:rsidRPr="00387D52">
        <w:rPr>
          <w:rFonts w:ascii="宋体" w:eastAsia="宋体" w:hAnsi="宋体" w:hint="eastAsia"/>
          <w:sz w:val="28"/>
          <w:szCs w:val="28"/>
        </w:rPr>
        <w:t>成绩</w:t>
      </w:r>
      <w:r w:rsidR="0079588C" w:rsidRPr="00387D52">
        <w:rPr>
          <w:rFonts w:ascii="宋体" w:eastAsia="宋体" w:hAnsi="宋体" w:hint="eastAsia"/>
          <w:sz w:val="28"/>
          <w:szCs w:val="28"/>
        </w:rPr>
        <w:t>*</w:t>
      </w:r>
      <w:r w:rsidR="00440C10" w:rsidRPr="00387D52">
        <w:rPr>
          <w:rFonts w:ascii="宋体" w:eastAsia="宋体" w:hAnsi="宋体"/>
          <w:sz w:val="28"/>
          <w:szCs w:val="28"/>
        </w:rPr>
        <w:t>50%</w:t>
      </w:r>
    </w:p>
    <w:p w:rsidR="0078668C" w:rsidRPr="00387D52" w:rsidRDefault="00A972FD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/>
          <w:sz w:val="28"/>
          <w:szCs w:val="28"/>
        </w:rPr>
        <w:t>3</w:t>
      </w:r>
      <w:r w:rsidR="0078668C" w:rsidRPr="00387D52">
        <w:rPr>
          <w:rFonts w:ascii="宋体" w:eastAsia="宋体" w:hAnsi="宋体" w:hint="eastAsia"/>
          <w:sz w:val="28"/>
          <w:szCs w:val="28"/>
        </w:rPr>
        <w:t xml:space="preserve">.考核时间 </w:t>
      </w:r>
    </w:p>
    <w:p w:rsidR="00081DC0" w:rsidRPr="00387D52" w:rsidRDefault="00ED502D" w:rsidP="008D090D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2" w:firstLine="566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/>
          <w:sz w:val="28"/>
          <w:szCs w:val="28"/>
        </w:rPr>
        <w:t>202</w:t>
      </w:r>
      <w:r w:rsidR="00C34212">
        <w:rPr>
          <w:rFonts w:ascii="宋体" w:eastAsia="宋体" w:hAnsi="宋体"/>
          <w:sz w:val="28"/>
          <w:szCs w:val="28"/>
        </w:rPr>
        <w:t>5</w:t>
      </w:r>
      <w:r w:rsidRPr="00387D52">
        <w:rPr>
          <w:rFonts w:ascii="宋体" w:eastAsia="宋体" w:hAnsi="宋体" w:hint="eastAsia"/>
          <w:sz w:val="28"/>
          <w:szCs w:val="28"/>
        </w:rPr>
        <w:t>年</w:t>
      </w:r>
      <w:r w:rsidRPr="00DC3CDD">
        <w:rPr>
          <w:rFonts w:ascii="宋体" w:eastAsia="宋体" w:hAnsi="宋体" w:hint="eastAsia"/>
          <w:sz w:val="28"/>
          <w:szCs w:val="28"/>
        </w:rPr>
        <w:t>5月</w:t>
      </w:r>
      <w:r w:rsidR="00C34212" w:rsidRPr="00DC3CDD">
        <w:rPr>
          <w:rFonts w:ascii="宋体" w:eastAsia="宋体" w:hAnsi="宋体" w:hint="eastAsia"/>
          <w:sz w:val="28"/>
          <w:szCs w:val="28"/>
        </w:rPr>
        <w:t>1</w:t>
      </w:r>
      <w:r w:rsidR="00C34212" w:rsidRPr="00DC3CDD">
        <w:rPr>
          <w:rFonts w:ascii="宋体" w:eastAsia="宋体" w:hAnsi="宋体"/>
          <w:sz w:val="28"/>
          <w:szCs w:val="28"/>
        </w:rPr>
        <w:t>3</w:t>
      </w:r>
      <w:r w:rsidRPr="00DC3CDD">
        <w:rPr>
          <w:rFonts w:ascii="宋体" w:eastAsia="宋体" w:hAnsi="宋体" w:hint="eastAsia"/>
          <w:sz w:val="28"/>
          <w:szCs w:val="28"/>
        </w:rPr>
        <w:t>日</w:t>
      </w:r>
      <w:r w:rsidR="00A972FD" w:rsidRPr="00387D52">
        <w:rPr>
          <w:rFonts w:ascii="宋体" w:eastAsia="宋体" w:hAnsi="宋体" w:hint="eastAsia"/>
          <w:sz w:val="28"/>
          <w:szCs w:val="28"/>
        </w:rPr>
        <w:t>（如遇学校或学院其他</w:t>
      </w:r>
      <w:r w:rsidR="005879CF" w:rsidRPr="00387D52">
        <w:rPr>
          <w:rFonts w:ascii="宋体" w:eastAsia="宋体" w:hAnsi="宋体" w:hint="eastAsia"/>
          <w:sz w:val="28"/>
          <w:szCs w:val="28"/>
        </w:rPr>
        <w:t>重要</w:t>
      </w:r>
      <w:r w:rsidR="00A972FD" w:rsidRPr="00387D52">
        <w:rPr>
          <w:rFonts w:ascii="宋体" w:eastAsia="宋体" w:hAnsi="宋体" w:hint="eastAsia"/>
          <w:sz w:val="28"/>
          <w:szCs w:val="28"/>
        </w:rPr>
        <w:t>安排需调整时间，</w:t>
      </w:r>
      <w:r w:rsidR="00AC2BD3">
        <w:rPr>
          <w:rFonts w:ascii="宋体" w:eastAsia="宋体" w:hAnsi="宋体" w:hint="eastAsia"/>
          <w:sz w:val="28"/>
          <w:szCs w:val="28"/>
        </w:rPr>
        <w:t>将在Q</w:t>
      </w:r>
      <w:r w:rsidR="00AC2BD3">
        <w:rPr>
          <w:rFonts w:ascii="宋体" w:eastAsia="宋体" w:hAnsi="宋体"/>
          <w:sz w:val="28"/>
          <w:szCs w:val="28"/>
        </w:rPr>
        <w:t>Q</w:t>
      </w:r>
      <w:r w:rsidR="00AC2BD3">
        <w:rPr>
          <w:rFonts w:ascii="宋体" w:eastAsia="宋体" w:hAnsi="宋体" w:hint="eastAsia"/>
          <w:sz w:val="28"/>
          <w:szCs w:val="28"/>
        </w:rPr>
        <w:t>群中</w:t>
      </w:r>
      <w:r w:rsidR="00A972FD" w:rsidRPr="00387D52">
        <w:rPr>
          <w:rFonts w:ascii="宋体" w:eastAsia="宋体" w:hAnsi="宋体" w:hint="eastAsia"/>
          <w:sz w:val="28"/>
          <w:szCs w:val="28"/>
        </w:rPr>
        <w:t>通知）</w:t>
      </w:r>
    </w:p>
    <w:p w:rsidR="0078668C" w:rsidRPr="00387D52" w:rsidRDefault="00C53185" w:rsidP="003A177C">
      <w:pPr>
        <w:pStyle w:val="a7"/>
        <w:widowControl/>
        <w:shd w:val="clear" w:color="auto" w:fill="FFFFFF"/>
        <w:spacing w:before="0" w:beforeAutospacing="0" w:after="0" w:afterAutospacing="0" w:line="560" w:lineRule="exact"/>
        <w:ind w:firstLineChars="200" w:firstLine="562"/>
        <w:jc w:val="both"/>
        <w:rPr>
          <w:rFonts w:ascii="黑体" w:eastAsia="黑体" w:hAnsi="黑体"/>
          <w:b/>
          <w:sz w:val="28"/>
          <w:szCs w:val="28"/>
        </w:rPr>
      </w:pPr>
      <w:r w:rsidRPr="00387D52">
        <w:rPr>
          <w:rFonts w:ascii="黑体" w:eastAsia="黑体" w:hAnsi="黑体" w:hint="eastAsia"/>
          <w:b/>
          <w:sz w:val="28"/>
          <w:szCs w:val="28"/>
        </w:rPr>
        <w:t>五</w:t>
      </w:r>
      <w:r w:rsidR="0078668C" w:rsidRPr="00387D52">
        <w:rPr>
          <w:rFonts w:ascii="黑体" w:eastAsia="黑体" w:hAnsi="黑体" w:hint="eastAsia"/>
          <w:b/>
          <w:sz w:val="28"/>
          <w:szCs w:val="28"/>
        </w:rPr>
        <w:t>、选拔</w:t>
      </w:r>
      <w:r w:rsidR="002B2E18" w:rsidRPr="00387D52">
        <w:rPr>
          <w:rFonts w:ascii="黑体" w:eastAsia="黑体" w:hAnsi="黑体" w:hint="eastAsia"/>
          <w:b/>
          <w:sz w:val="28"/>
          <w:szCs w:val="28"/>
        </w:rPr>
        <w:t>录取</w:t>
      </w:r>
    </w:p>
    <w:p w:rsidR="002B2E18" w:rsidRPr="00387D52" w:rsidRDefault="002B2E18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1</w:t>
      </w:r>
      <w:r w:rsidRPr="00387D52">
        <w:rPr>
          <w:rFonts w:ascii="宋体" w:eastAsia="宋体" w:hAnsi="宋体"/>
          <w:sz w:val="28"/>
          <w:szCs w:val="28"/>
        </w:rPr>
        <w:t>.</w:t>
      </w:r>
      <w:r w:rsidRPr="00387D52">
        <w:rPr>
          <w:rFonts w:ascii="宋体" w:eastAsia="宋体" w:hAnsi="宋体" w:hint="eastAsia"/>
          <w:sz w:val="28"/>
          <w:szCs w:val="28"/>
        </w:rPr>
        <w:t>录取原则</w:t>
      </w:r>
    </w:p>
    <w:p w:rsidR="001F1A4A" w:rsidRPr="00387D52" w:rsidRDefault="008E4BE5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坚持利于学生发展，</w:t>
      </w:r>
      <w:r w:rsidR="001960BF" w:rsidRPr="00387D52">
        <w:rPr>
          <w:rFonts w:ascii="宋体" w:eastAsia="宋体" w:hAnsi="宋体" w:hint="eastAsia"/>
          <w:sz w:val="28"/>
          <w:szCs w:val="28"/>
        </w:rPr>
        <w:t>教学资源满足人才培养需求，</w:t>
      </w:r>
      <w:r w:rsidRPr="00387D52">
        <w:rPr>
          <w:rFonts w:ascii="宋体" w:eastAsia="宋体" w:hAnsi="宋体" w:hint="eastAsia"/>
          <w:sz w:val="28"/>
          <w:szCs w:val="28"/>
        </w:rPr>
        <w:t>公平、公正、公开和规范原则。</w:t>
      </w:r>
    </w:p>
    <w:p w:rsidR="002B2E18" w:rsidRPr="00387D52" w:rsidRDefault="002B2E18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/>
          <w:sz w:val="28"/>
          <w:szCs w:val="28"/>
        </w:rPr>
        <w:t>2.</w:t>
      </w:r>
      <w:r w:rsidRPr="00387D52">
        <w:rPr>
          <w:rFonts w:ascii="宋体" w:eastAsia="宋体" w:hAnsi="宋体" w:hint="eastAsia"/>
          <w:sz w:val="28"/>
          <w:szCs w:val="28"/>
        </w:rPr>
        <w:t>录取方式</w:t>
      </w:r>
    </w:p>
    <w:p w:rsidR="002B2E18" w:rsidRPr="00387D52" w:rsidRDefault="002B2E18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转入学生综合成绩不低于</w:t>
      </w:r>
      <w:r w:rsidRPr="00387D52">
        <w:rPr>
          <w:rFonts w:ascii="宋体" w:eastAsia="宋体" w:hAnsi="宋体"/>
          <w:sz w:val="28"/>
          <w:szCs w:val="28"/>
        </w:rPr>
        <w:t>60分；拟转入同一专业学生按综合成绩由高到低录取，直到该专业转入学生人数上限。</w:t>
      </w:r>
    </w:p>
    <w:p w:rsidR="0078668C" w:rsidRPr="00387D52" w:rsidRDefault="00C53185" w:rsidP="003A177C">
      <w:pPr>
        <w:pStyle w:val="a7"/>
        <w:widowControl/>
        <w:shd w:val="clear" w:color="auto" w:fill="FFFFFF"/>
        <w:spacing w:before="0" w:beforeAutospacing="0" w:after="0" w:afterAutospacing="0" w:line="560" w:lineRule="exact"/>
        <w:ind w:firstLineChars="200" w:firstLine="562"/>
        <w:jc w:val="both"/>
        <w:rPr>
          <w:rFonts w:ascii="黑体" w:eastAsia="黑体" w:hAnsi="黑体"/>
          <w:b/>
          <w:sz w:val="28"/>
          <w:szCs w:val="28"/>
        </w:rPr>
      </w:pPr>
      <w:r w:rsidRPr="00387D52">
        <w:rPr>
          <w:rFonts w:ascii="黑体" w:eastAsia="黑体" w:hAnsi="黑体" w:hint="eastAsia"/>
          <w:b/>
          <w:sz w:val="28"/>
          <w:szCs w:val="28"/>
        </w:rPr>
        <w:t>六</w:t>
      </w:r>
      <w:r w:rsidR="0078668C" w:rsidRPr="00387D52">
        <w:rPr>
          <w:rFonts w:ascii="黑体" w:eastAsia="黑体" w:hAnsi="黑体" w:hint="eastAsia"/>
          <w:b/>
          <w:sz w:val="28"/>
          <w:szCs w:val="28"/>
        </w:rPr>
        <w:t>、</w:t>
      </w:r>
      <w:r w:rsidR="008A75E9" w:rsidRPr="00387D52">
        <w:rPr>
          <w:rFonts w:ascii="黑体" w:eastAsia="黑体" w:hAnsi="黑体" w:hint="eastAsia"/>
          <w:b/>
          <w:sz w:val="28"/>
          <w:szCs w:val="28"/>
        </w:rPr>
        <w:t>学院公示</w:t>
      </w:r>
    </w:p>
    <w:p w:rsidR="00C728D6" w:rsidRDefault="008A75E9" w:rsidP="00C728D6">
      <w:pPr>
        <w:pStyle w:val="a7"/>
        <w:widowControl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拟接收名单将在3</w:t>
      </w:r>
      <w:r w:rsidR="00137883" w:rsidRPr="00387D52">
        <w:rPr>
          <w:rFonts w:ascii="宋体" w:eastAsia="宋体" w:hAnsi="宋体"/>
          <w:sz w:val="28"/>
          <w:szCs w:val="28"/>
        </w:rPr>
        <w:t>E</w:t>
      </w:r>
      <w:r w:rsidR="00137883" w:rsidRPr="00387D52">
        <w:rPr>
          <w:rFonts w:ascii="宋体" w:eastAsia="宋体" w:hAnsi="宋体" w:hint="eastAsia"/>
          <w:sz w:val="28"/>
          <w:szCs w:val="28"/>
        </w:rPr>
        <w:t>三</w:t>
      </w:r>
      <w:r w:rsidRPr="00387D52">
        <w:rPr>
          <w:rFonts w:ascii="宋体" w:eastAsia="宋体" w:hAnsi="宋体" w:hint="eastAsia"/>
          <w:sz w:val="28"/>
          <w:szCs w:val="28"/>
        </w:rPr>
        <w:t>楼公告栏及管理学院官网（</w:t>
      </w:r>
      <w:r w:rsidR="00C728D6" w:rsidRPr="00C728D6">
        <w:rPr>
          <w:rFonts w:ascii="宋体" w:eastAsia="宋体" w:hAnsi="宋体"/>
          <w:sz w:val="28"/>
          <w:szCs w:val="28"/>
        </w:rPr>
        <w:t>http://glxy</w:t>
      </w:r>
      <w:r w:rsidRPr="00387D52">
        <w:rPr>
          <w:rFonts w:ascii="宋体" w:eastAsia="宋体" w:hAnsi="宋体"/>
          <w:sz w:val="28"/>
          <w:szCs w:val="28"/>
        </w:rPr>
        <w:t>.</w:t>
      </w:r>
    </w:p>
    <w:p w:rsidR="001F1A4A" w:rsidRPr="00387D52" w:rsidRDefault="008A75E9" w:rsidP="00C728D6">
      <w:pPr>
        <w:pStyle w:val="a7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/>
          <w:sz w:val="28"/>
          <w:szCs w:val="28"/>
        </w:rPr>
        <w:t>xhu.edu.cn/</w:t>
      </w:r>
      <w:r w:rsidRPr="00387D52">
        <w:rPr>
          <w:rFonts w:ascii="宋体" w:eastAsia="宋体" w:hAnsi="宋体" w:hint="eastAsia"/>
          <w:sz w:val="28"/>
          <w:szCs w:val="28"/>
        </w:rPr>
        <w:t>）进行公示</w:t>
      </w:r>
      <w:r w:rsidR="000F694E" w:rsidRPr="00387D52">
        <w:rPr>
          <w:rFonts w:ascii="宋体" w:eastAsia="宋体" w:hAnsi="宋体" w:hint="eastAsia"/>
          <w:sz w:val="28"/>
          <w:szCs w:val="28"/>
        </w:rPr>
        <w:t>。公示时间为</w:t>
      </w:r>
      <w:r w:rsidR="00137883" w:rsidRPr="00387D52">
        <w:rPr>
          <w:rFonts w:ascii="宋体" w:eastAsia="宋体" w:hAnsi="宋体"/>
          <w:sz w:val="28"/>
          <w:szCs w:val="28"/>
        </w:rPr>
        <w:t>5</w:t>
      </w:r>
      <w:r w:rsidR="000F694E" w:rsidRPr="00387D52">
        <w:rPr>
          <w:rFonts w:ascii="宋体" w:eastAsia="宋体" w:hAnsi="宋体"/>
          <w:sz w:val="28"/>
          <w:szCs w:val="28"/>
        </w:rPr>
        <w:t>个工作日。公示期内自愿放弃转专业的，学院</w:t>
      </w:r>
      <w:r w:rsidR="000F694E" w:rsidRPr="00387D52">
        <w:rPr>
          <w:rFonts w:ascii="宋体" w:eastAsia="宋体" w:hAnsi="宋体" w:hint="eastAsia"/>
          <w:sz w:val="28"/>
          <w:szCs w:val="28"/>
        </w:rPr>
        <w:t>将</w:t>
      </w:r>
      <w:r w:rsidR="000F694E" w:rsidRPr="00387D52">
        <w:rPr>
          <w:rFonts w:ascii="宋体" w:eastAsia="宋体" w:hAnsi="宋体"/>
          <w:sz w:val="28"/>
          <w:szCs w:val="28"/>
        </w:rPr>
        <w:t>依次进行补录。</w:t>
      </w:r>
    </w:p>
    <w:p w:rsidR="009E0F45" w:rsidRPr="00387D52" w:rsidRDefault="00C53185" w:rsidP="003A177C">
      <w:pPr>
        <w:pStyle w:val="a7"/>
        <w:widowControl/>
        <w:shd w:val="clear" w:color="auto" w:fill="FFFFFF"/>
        <w:spacing w:before="0" w:beforeAutospacing="0" w:after="0" w:afterAutospacing="0" w:line="560" w:lineRule="exact"/>
        <w:ind w:firstLineChars="200" w:firstLine="562"/>
        <w:jc w:val="both"/>
        <w:rPr>
          <w:rFonts w:ascii="黑体" w:eastAsia="黑体" w:hAnsi="黑体"/>
          <w:b/>
          <w:sz w:val="28"/>
          <w:szCs w:val="28"/>
        </w:rPr>
      </w:pPr>
      <w:r w:rsidRPr="00387D52">
        <w:rPr>
          <w:rFonts w:ascii="黑体" w:eastAsia="黑体" w:hAnsi="黑体" w:hint="eastAsia"/>
          <w:b/>
          <w:sz w:val="28"/>
          <w:szCs w:val="28"/>
        </w:rPr>
        <w:t>七</w:t>
      </w:r>
      <w:r w:rsidR="009E0F45" w:rsidRPr="00387D52">
        <w:rPr>
          <w:rFonts w:ascii="黑体" w:eastAsia="黑体" w:hAnsi="黑体" w:hint="eastAsia"/>
          <w:b/>
          <w:sz w:val="28"/>
          <w:szCs w:val="28"/>
        </w:rPr>
        <w:t>、咨询地点及联系人</w:t>
      </w:r>
    </w:p>
    <w:p w:rsidR="009E0F45" w:rsidRPr="00387D52" w:rsidRDefault="009E0F45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咨询地点：3</w:t>
      </w:r>
      <w:r w:rsidRPr="00387D52">
        <w:rPr>
          <w:rFonts w:ascii="宋体" w:eastAsia="宋体" w:hAnsi="宋体"/>
          <w:sz w:val="28"/>
          <w:szCs w:val="28"/>
        </w:rPr>
        <w:t>E3</w:t>
      </w:r>
      <w:r w:rsidR="004A1702">
        <w:rPr>
          <w:rFonts w:ascii="宋体" w:eastAsia="宋体" w:hAnsi="宋体"/>
          <w:sz w:val="28"/>
          <w:szCs w:val="28"/>
        </w:rPr>
        <w:t>07</w:t>
      </w:r>
    </w:p>
    <w:p w:rsidR="00610AB1" w:rsidRPr="00387D52" w:rsidRDefault="009E0F45" w:rsidP="003A177C">
      <w:pPr>
        <w:pStyle w:val="a7"/>
        <w:widowControl/>
        <w:shd w:val="clear" w:color="auto" w:fill="FFFFFF"/>
        <w:spacing w:before="0" w:beforeAutospacing="0" w:after="0" w:afterAutospacing="0" w:line="500" w:lineRule="exact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lastRenderedPageBreak/>
        <w:t xml:space="preserve">联系人：易老师 </w:t>
      </w:r>
      <w:r w:rsidRPr="00387D52">
        <w:rPr>
          <w:rFonts w:ascii="宋体" w:eastAsia="宋体" w:hAnsi="宋体"/>
          <w:sz w:val="28"/>
          <w:szCs w:val="28"/>
        </w:rPr>
        <w:t>028-87720560</w:t>
      </w:r>
    </w:p>
    <w:p w:rsidR="0078668C" w:rsidRPr="00387D52" w:rsidRDefault="00C53185" w:rsidP="003A177C">
      <w:pPr>
        <w:pStyle w:val="a7"/>
        <w:widowControl/>
        <w:shd w:val="clear" w:color="auto" w:fill="FFFFFF"/>
        <w:spacing w:before="0" w:beforeAutospacing="0" w:after="0" w:afterAutospacing="0" w:line="360" w:lineRule="auto"/>
        <w:ind w:firstLineChars="200" w:firstLine="562"/>
        <w:jc w:val="both"/>
        <w:rPr>
          <w:rFonts w:ascii="黑体" w:eastAsia="黑体" w:hAnsi="黑体"/>
          <w:b/>
          <w:sz w:val="28"/>
          <w:szCs w:val="28"/>
        </w:rPr>
      </w:pPr>
      <w:r w:rsidRPr="00387D52">
        <w:rPr>
          <w:rFonts w:ascii="黑体" w:eastAsia="黑体" w:hAnsi="黑体" w:hint="eastAsia"/>
          <w:b/>
          <w:sz w:val="28"/>
          <w:szCs w:val="28"/>
        </w:rPr>
        <w:t>八</w:t>
      </w:r>
      <w:r w:rsidR="0078668C" w:rsidRPr="00387D52">
        <w:rPr>
          <w:rFonts w:ascii="黑体" w:eastAsia="黑体" w:hAnsi="黑体" w:hint="eastAsia"/>
          <w:b/>
          <w:sz w:val="28"/>
          <w:szCs w:val="28"/>
        </w:rPr>
        <w:t xml:space="preserve">、异议处理方式 </w:t>
      </w:r>
    </w:p>
    <w:p w:rsidR="000051B9" w:rsidRPr="00387D52" w:rsidRDefault="00CC7001" w:rsidP="003A177C">
      <w:pPr>
        <w:pStyle w:val="a7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宋体" w:eastAsia="宋体" w:hAnsi="宋体"/>
          <w:sz w:val="28"/>
          <w:szCs w:val="28"/>
        </w:rPr>
      </w:pPr>
      <w:r w:rsidRPr="00387D52">
        <w:rPr>
          <w:rFonts w:ascii="宋体" w:eastAsia="宋体" w:hAnsi="宋体" w:hint="eastAsia"/>
          <w:sz w:val="28"/>
          <w:szCs w:val="28"/>
        </w:rPr>
        <w:t>异议</w:t>
      </w:r>
      <w:r w:rsidR="000051B9" w:rsidRPr="00387D52">
        <w:rPr>
          <w:rFonts w:ascii="宋体" w:eastAsia="宋体" w:hAnsi="宋体" w:hint="eastAsia"/>
          <w:sz w:val="28"/>
          <w:szCs w:val="28"/>
        </w:rPr>
        <w:t>可通过电话或实名形式实名反映。</w:t>
      </w:r>
    </w:p>
    <w:p w:rsidR="00BD4B67" w:rsidRPr="00387D52" w:rsidRDefault="00207FB9" w:rsidP="003A177C">
      <w:pPr>
        <w:snapToGrid w:val="0"/>
        <w:spacing w:line="360" w:lineRule="auto"/>
        <w:ind w:firstLineChars="200" w:firstLine="560"/>
        <w:rPr>
          <w:rFonts w:ascii="宋体" w:eastAsia="宋体" w:hAnsi="宋体" w:cs="仿宋"/>
          <w:sz w:val="28"/>
          <w:szCs w:val="28"/>
        </w:rPr>
      </w:pPr>
      <w:r w:rsidRPr="00387D52">
        <w:rPr>
          <w:rFonts w:ascii="宋体" w:eastAsia="宋体" w:hAnsi="宋体" w:cs="仿宋" w:hint="eastAsia"/>
          <w:sz w:val="28"/>
          <w:szCs w:val="28"/>
        </w:rPr>
        <w:t>联系电话：姚老师</w:t>
      </w:r>
      <w:r w:rsidR="007D5F3F" w:rsidRPr="00387D52">
        <w:rPr>
          <w:rFonts w:ascii="宋体" w:eastAsia="宋体" w:hAnsi="宋体" w:cs="仿宋" w:hint="eastAsia"/>
          <w:sz w:val="28"/>
          <w:szCs w:val="28"/>
        </w:rPr>
        <w:t>028</w:t>
      </w:r>
      <w:r w:rsidR="00D32959" w:rsidRPr="00387D52">
        <w:rPr>
          <w:rFonts w:ascii="宋体" w:eastAsia="宋体" w:hAnsi="宋体" w:cs="仿宋"/>
          <w:sz w:val="28"/>
          <w:szCs w:val="28"/>
        </w:rPr>
        <w:t>-</w:t>
      </w:r>
      <w:r w:rsidR="007D5F3F" w:rsidRPr="00387D52">
        <w:rPr>
          <w:rFonts w:ascii="宋体" w:eastAsia="宋体" w:hAnsi="宋体" w:cs="仿宋" w:hint="eastAsia"/>
          <w:sz w:val="28"/>
          <w:szCs w:val="28"/>
        </w:rPr>
        <w:t>87720562</w:t>
      </w:r>
    </w:p>
    <w:p w:rsidR="008B33CA" w:rsidRPr="00387D52" w:rsidRDefault="00207FB9" w:rsidP="003A177C">
      <w:pPr>
        <w:snapToGrid w:val="0"/>
        <w:spacing w:line="360" w:lineRule="auto"/>
        <w:ind w:firstLineChars="700" w:firstLine="1960"/>
        <w:rPr>
          <w:rFonts w:ascii="宋体" w:eastAsia="宋体" w:hAnsi="宋体" w:cs="仿宋"/>
          <w:sz w:val="28"/>
          <w:szCs w:val="28"/>
        </w:rPr>
      </w:pPr>
      <w:r w:rsidRPr="00387D52">
        <w:rPr>
          <w:rFonts w:ascii="宋体" w:eastAsia="宋体" w:hAnsi="宋体" w:cs="仿宋" w:hint="eastAsia"/>
          <w:sz w:val="28"/>
          <w:szCs w:val="28"/>
        </w:rPr>
        <w:t>谢老师</w:t>
      </w:r>
      <w:r w:rsidR="007D5F3F" w:rsidRPr="00387D52">
        <w:rPr>
          <w:rFonts w:ascii="宋体" w:eastAsia="宋体" w:hAnsi="宋体" w:cs="仿宋" w:hint="eastAsia"/>
          <w:sz w:val="28"/>
          <w:szCs w:val="28"/>
        </w:rPr>
        <w:t>（学院纪委书记）028</w:t>
      </w:r>
      <w:r w:rsidR="00D32959" w:rsidRPr="00387D52">
        <w:rPr>
          <w:rFonts w:ascii="宋体" w:eastAsia="宋体" w:hAnsi="宋体" w:cs="仿宋"/>
          <w:sz w:val="28"/>
          <w:szCs w:val="28"/>
        </w:rPr>
        <w:t>-</w:t>
      </w:r>
      <w:r w:rsidR="007D5F3F" w:rsidRPr="00387D52">
        <w:rPr>
          <w:rFonts w:ascii="宋体" w:eastAsia="宋体" w:hAnsi="宋体" w:cs="仿宋" w:hint="eastAsia"/>
          <w:sz w:val="28"/>
          <w:szCs w:val="28"/>
        </w:rPr>
        <w:t>87387156。</w:t>
      </w:r>
    </w:p>
    <w:p w:rsidR="005C2CFE" w:rsidRPr="00387D52" w:rsidRDefault="005C2CFE" w:rsidP="003A177C">
      <w:pPr>
        <w:snapToGrid w:val="0"/>
        <w:spacing w:line="360" w:lineRule="auto"/>
        <w:ind w:firstLineChars="200" w:firstLine="560"/>
        <w:rPr>
          <w:rFonts w:ascii="宋体" w:eastAsia="宋体" w:hAnsi="宋体" w:cs="仿宋"/>
          <w:sz w:val="28"/>
          <w:szCs w:val="28"/>
        </w:rPr>
      </w:pPr>
      <w:r w:rsidRPr="00387D52">
        <w:rPr>
          <w:rFonts w:ascii="宋体" w:eastAsia="宋体" w:hAnsi="宋体" w:cs="仿宋" w:hint="eastAsia"/>
          <w:sz w:val="28"/>
          <w:szCs w:val="28"/>
        </w:rPr>
        <w:t>附件</w:t>
      </w:r>
      <w:r w:rsidRPr="00387D52">
        <w:rPr>
          <w:rFonts w:ascii="宋体" w:eastAsia="宋体" w:hAnsi="宋体" w:cs="仿宋"/>
          <w:sz w:val="28"/>
          <w:szCs w:val="28"/>
        </w:rPr>
        <w:t>1：西华大学学生转专业审批表</w:t>
      </w:r>
    </w:p>
    <w:p w:rsidR="00A913D0" w:rsidRDefault="005C2CFE" w:rsidP="003A177C">
      <w:pPr>
        <w:snapToGrid w:val="0"/>
        <w:spacing w:line="360" w:lineRule="auto"/>
        <w:ind w:firstLineChars="200" w:firstLine="560"/>
        <w:rPr>
          <w:rFonts w:ascii="宋体" w:eastAsia="宋体" w:hAnsi="宋体" w:cs="仿宋"/>
          <w:sz w:val="28"/>
          <w:szCs w:val="28"/>
        </w:rPr>
      </w:pPr>
      <w:r w:rsidRPr="00387D52">
        <w:rPr>
          <w:rFonts w:ascii="宋体" w:eastAsia="宋体" w:hAnsi="宋体" w:cs="仿宋" w:hint="eastAsia"/>
          <w:sz w:val="28"/>
          <w:szCs w:val="28"/>
        </w:rPr>
        <w:t>附件</w:t>
      </w:r>
      <w:r w:rsidRPr="00387D52">
        <w:rPr>
          <w:rFonts w:ascii="宋体" w:eastAsia="宋体" w:hAnsi="宋体" w:cs="仿宋"/>
          <w:sz w:val="28"/>
          <w:szCs w:val="28"/>
        </w:rPr>
        <w:t>2：年级排名证明</w:t>
      </w:r>
    </w:p>
    <w:p w:rsidR="009C4BF0" w:rsidRDefault="009C4BF0" w:rsidP="00A913D0">
      <w:pPr>
        <w:widowControl/>
        <w:jc w:val="left"/>
        <w:rPr>
          <w:rFonts w:ascii="宋体" w:eastAsia="宋体" w:hAnsi="宋体" w:cs="仿宋"/>
          <w:sz w:val="28"/>
          <w:szCs w:val="28"/>
        </w:rPr>
      </w:pPr>
    </w:p>
    <w:p w:rsidR="00B104E1" w:rsidRDefault="00B104E1" w:rsidP="00A913D0">
      <w:pPr>
        <w:widowControl/>
        <w:jc w:val="left"/>
        <w:rPr>
          <w:rFonts w:ascii="宋体" w:eastAsia="宋体" w:hAnsi="宋体" w:cs="仿宋" w:hint="eastAsia"/>
          <w:sz w:val="28"/>
          <w:szCs w:val="28"/>
        </w:rPr>
      </w:pPr>
      <w:bookmarkStart w:id="0" w:name="_GoBack"/>
      <w:bookmarkEnd w:id="0"/>
    </w:p>
    <w:p w:rsidR="00B104E1" w:rsidRDefault="00B104E1" w:rsidP="00A913D0">
      <w:pPr>
        <w:widowControl/>
        <w:jc w:val="left"/>
        <w:rPr>
          <w:rFonts w:ascii="宋体" w:eastAsia="宋体" w:hAnsi="宋体" w:cs="仿宋" w:hint="eastAsia"/>
          <w:sz w:val="28"/>
          <w:szCs w:val="28"/>
        </w:rPr>
      </w:pPr>
    </w:p>
    <w:p w:rsidR="009C24B7" w:rsidRDefault="009C24B7">
      <w:pPr>
        <w:widowControl/>
        <w:jc w:val="left"/>
        <w:rPr>
          <w:rFonts w:ascii="黑体" w:eastAsia="黑体" w:hAnsi="黑体" w:cs="仿宋"/>
          <w:b/>
          <w:sz w:val="28"/>
          <w:szCs w:val="28"/>
        </w:rPr>
      </w:pPr>
      <w:r>
        <w:rPr>
          <w:rFonts w:ascii="黑体" w:eastAsia="黑体" w:hAnsi="黑体" w:cs="仿宋"/>
          <w:b/>
          <w:sz w:val="28"/>
          <w:szCs w:val="28"/>
        </w:rPr>
        <w:br w:type="page"/>
      </w:r>
    </w:p>
    <w:p w:rsidR="005C2CFE" w:rsidRPr="00761D48" w:rsidRDefault="00A913D0" w:rsidP="00A913D0">
      <w:pPr>
        <w:widowControl/>
        <w:jc w:val="left"/>
        <w:rPr>
          <w:rFonts w:ascii="黑体" w:eastAsia="黑体" w:hAnsi="黑体" w:cs="仿宋"/>
          <w:b/>
          <w:sz w:val="28"/>
          <w:szCs w:val="28"/>
        </w:rPr>
      </w:pPr>
      <w:r w:rsidRPr="00761D48">
        <w:rPr>
          <w:rFonts w:ascii="黑体" w:eastAsia="黑体" w:hAnsi="黑体" w:cs="仿宋" w:hint="eastAsia"/>
          <w:b/>
          <w:sz w:val="28"/>
          <w:szCs w:val="28"/>
        </w:rPr>
        <w:lastRenderedPageBreak/>
        <w:t>附件1：</w:t>
      </w:r>
    </w:p>
    <w:p w:rsidR="00A913D0" w:rsidRDefault="00A913D0" w:rsidP="00A913D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西华大学学生转专业审批表</w:t>
      </w:r>
    </w:p>
    <w:p w:rsidR="00A913D0" w:rsidRDefault="00A913D0" w:rsidP="00A913D0"/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684"/>
        <w:gridCol w:w="717"/>
        <w:gridCol w:w="2268"/>
        <w:gridCol w:w="806"/>
        <w:gridCol w:w="645"/>
        <w:gridCol w:w="1101"/>
        <w:gridCol w:w="1417"/>
      </w:tblGrid>
      <w:tr w:rsidR="00A913D0" w:rsidTr="00227208">
        <w:trPr>
          <w:trHeight w:val="512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姓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</w:tc>
      </w:tr>
      <w:tr w:rsidR="00A913D0" w:rsidTr="00227208">
        <w:trPr>
          <w:trHeight w:val="71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学   院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</w:tc>
      </w:tr>
      <w:tr w:rsidR="00A913D0" w:rsidTr="00227208">
        <w:trPr>
          <w:trHeight w:val="71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第一志愿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拟转入 </w:t>
            </w:r>
            <w:r>
              <w:rPr>
                <w:rFonts w:hint="eastAsia"/>
                <w:sz w:val="24"/>
                <w:u w:val="single"/>
              </w:rPr>
              <w:t xml:space="preserve">                       </w:t>
            </w:r>
            <w:r>
              <w:rPr>
                <w:rFonts w:hint="eastAsia"/>
                <w:sz w:val="24"/>
              </w:rPr>
              <w:t xml:space="preserve">学院 </w:t>
            </w:r>
            <w:r>
              <w:rPr>
                <w:rFonts w:hint="eastAsia"/>
                <w:sz w:val="24"/>
                <w:u w:val="single"/>
              </w:rPr>
              <w:t xml:space="preserve">                       </w:t>
            </w:r>
            <w:r>
              <w:rPr>
                <w:rFonts w:hint="eastAsia"/>
                <w:sz w:val="24"/>
              </w:rPr>
              <w:t>专业</w:t>
            </w:r>
          </w:p>
        </w:tc>
      </w:tr>
      <w:tr w:rsidR="00A913D0" w:rsidTr="00227208">
        <w:trPr>
          <w:trHeight w:val="71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第二志愿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拟转入 </w:t>
            </w:r>
            <w:r>
              <w:rPr>
                <w:rFonts w:hint="eastAsia"/>
                <w:sz w:val="24"/>
                <w:u w:val="single"/>
              </w:rPr>
              <w:t xml:space="preserve">                      </w:t>
            </w:r>
            <w:r>
              <w:rPr>
                <w:rFonts w:hint="eastAsia"/>
                <w:sz w:val="24"/>
              </w:rPr>
              <w:t xml:space="preserve">学院 </w:t>
            </w:r>
            <w:r>
              <w:rPr>
                <w:rFonts w:hint="eastAsia"/>
                <w:sz w:val="24"/>
                <w:u w:val="single"/>
              </w:rPr>
              <w:t xml:space="preserve">                       </w:t>
            </w:r>
            <w:r>
              <w:rPr>
                <w:rFonts w:hint="eastAsia"/>
                <w:sz w:val="24"/>
              </w:rPr>
              <w:t>专业</w:t>
            </w:r>
          </w:p>
        </w:tc>
      </w:tr>
      <w:tr w:rsidR="00A913D0" w:rsidTr="00227208">
        <w:trPr>
          <w:trHeight w:val="143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  <w:r>
              <w:rPr>
                <w:sz w:val="24"/>
              </w:rPr>
              <w:t xml:space="preserve"> </w:t>
            </w: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  <w:r>
              <w:rPr>
                <w:sz w:val="24"/>
              </w:rPr>
              <w:t xml:space="preserve"> </w:t>
            </w: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由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  <w:p w:rsidR="00A913D0" w:rsidRDefault="00A913D0" w:rsidP="00A913D0">
            <w:pPr>
              <w:snapToGrid w:val="0"/>
              <w:ind w:rightChars="-163" w:right="-3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申请人：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年    月     日</w:t>
            </w:r>
          </w:p>
        </w:tc>
      </w:tr>
      <w:tr w:rsidR="00A913D0" w:rsidTr="00227208">
        <w:trPr>
          <w:trHeight w:val="1331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转出学院意见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</w:pP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学院转专业工作考核小组组长签字（学院公章） ：</w:t>
            </w: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</w:p>
          <w:p w:rsidR="00A913D0" w:rsidRDefault="00A913D0" w:rsidP="00A913D0">
            <w:pPr>
              <w:snapToGrid w:val="0"/>
              <w:ind w:firstLineChars="2000" w:firstLine="4800"/>
              <w:jc w:val="left"/>
            </w:pPr>
            <w:r>
              <w:rPr>
                <w:rFonts w:hint="eastAsia"/>
                <w:sz w:val="24"/>
              </w:rPr>
              <w:t xml:space="preserve"> 年    月     日</w:t>
            </w:r>
          </w:p>
        </w:tc>
      </w:tr>
      <w:tr w:rsidR="00A913D0" w:rsidTr="00227208">
        <w:trPr>
          <w:trHeight w:val="168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转入学院意见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ind w:leftChars="266" w:left="1519" w:hangingChars="400" w:hanging="960"/>
              <w:rPr>
                <w:sz w:val="24"/>
              </w:rPr>
            </w:pPr>
          </w:p>
          <w:p w:rsidR="00A913D0" w:rsidRDefault="00A913D0" w:rsidP="00A913D0">
            <w:pPr>
              <w:snapToGrid w:val="0"/>
              <w:ind w:leftChars="114" w:left="959" w:hangingChars="300" w:hanging="720"/>
              <w:rPr>
                <w:sz w:val="24"/>
              </w:rPr>
            </w:pPr>
            <w:r>
              <w:rPr>
                <w:rFonts w:hint="eastAsia"/>
                <w:sz w:val="24"/>
              </w:rPr>
              <w:t>同意转入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  <w:u w:val="single"/>
              </w:rPr>
              <w:t xml:space="preserve">                     </w:t>
            </w:r>
            <w:r>
              <w:rPr>
                <w:rFonts w:hint="eastAsia"/>
                <w:sz w:val="24"/>
              </w:rPr>
              <w:t>专业</w:t>
            </w:r>
          </w:p>
          <w:p w:rsidR="00A913D0" w:rsidRDefault="00A913D0" w:rsidP="00A913D0">
            <w:pPr>
              <w:snapToGrid w:val="0"/>
              <w:ind w:left="1120" w:hangingChars="400" w:hanging="1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级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班</w:t>
            </w:r>
            <w:r>
              <w:rPr>
                <w:rFonts w:hint="eastAsia"/>
                <w:sz w:val="28"/>
                <w:szCs w:val="28"/>
              </w:rPr>
              <w:t xml:space="preserve">。  </w:t>
            </w:r>
          </w:p>
          <w:p w:rsidR="00A913D0" w:rsidRDefault="00A913D0" w:rsidP="00A913D0">
            <w:pPr>
              <w:snapToGrid w:val="0"/>
              <w:ind w:left="1440" w:hangingChars="600" w:hanging="1440"/>
              <w:rPr>
                <w:sz w:val="24"/>
              </w:rPr>
            </w:pPr>
          </w:p>
          <w:p w:rsidR="00A913D0" w:rsidRDefault="00A913D0" w:rsidP="00A913D0">
            <w:pPr>
              <w:snapToGrid w:val="0"/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学院转专业工作考核小组组长签字（学院公章） ：</w:t>
            </w:r>
          </w:p>
          <w:p w:rsidR="00A913D0" w:rsidRDefault="00A913D0" w:rsidP="00A913D0">
            <w:pPr>
              <w:snapToGrid w:val="0"/>
              <w:ind w:left="1440" w:hangingChars="600" w:hanging="1440"/>
              <w:rPr>
                <w:sz w:val="24"/>
              </w:rPr>
            </w:pPr>
          </w:p>
          <w:p w:rsidR="00A913D0" w:rsidRDefault="00A913D0" w:rsidP="00A913D0">
            <w:pPr>
              <w:snapToGrid w:val="0"/>
              <w:jc w:val="center"/>
            </w:pPr>
            <w:r>
              <w:rPr>
                <w:rFonts w:hint="eastAsia"/>
                <w:sz w:val="24"/>
              </w:rPr>
              <w:t xml:space="preserve">                             年    月     日</w:t>
            </w:r>
          </w:p>
        </w:tc>
      </w:tr>
      <w:tr w:rsidR="00A913D0" w:rsidTr="00227208">
        <w:trPr>
          <w:trHeight w:val="1572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</w:pPr>
          </w:p>
        </w:tc>
      </w:tr>
      <w:tr w:rsidR="00A913D0" w:rsidTr="00227208">
        <w:trPr>
          <w:trHeight w:val="1398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长</w:t>
            </w:r>
          </w:p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示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</w:pPr>
          </w:p>
        </w:tc>
      </w:tr>
      <w:tr w:rsidR="00A913D0" w:rsidTr="00227208">
        <w:trPr>
          <w:trHeight w:val="603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D0" w:rsidRDefault="00A913D0" w:rsidP="00A913D0">
            <w:pPr>
              <w:snapToGrid w:val="0"/>
              <w:jc w:val="center"/>
            </w:pPr>
          </w:p>
        </w:tc>
      </w:tr>
    </w:tbl>
    <w:p w:rsidR="00A913D0" w:rsidRPr="00761D48" w:rsidRDefault="00A913D0" w:rsidP="00761D48">
      <w:pPr>
        <w:widowControl/>
        <w:jc w:val="left"/>
        <w:rPr>
          <w:rFonts w:ascii="黑体" w:eastAsia="黑体" w:hAnsi="黑体" w:cs="仿宋"/>
          <w:b/>
          <w:sz w:val="28"/>
          <w:szCs w:val="28"/>
        </w:rPr>
      </w:pPr>
      <w:r w:rsidRPr="00761D48">
        <w:rPr>
          <w:rFonts w:ascii="黑体" w:eastAsia="黑体" w:hAnsi="黑体" w:cs="仿宋" w:hint="eastAsia"/>
          <w:b/>
          <w:sz w:val="28"/>
          <w:szCs w:val="28"/>
        </w:rPr>
        <w:lastRenderedPageBreak/>
        <w:t>附件2：</w:t>
      </w:r>
    </w:p>
    <w:p w:rsidR="00A913D0" w:rsidRPr="000A5F05" w:rsidRDefault="00A913D0" w:rsidP="00A913D0">
      <w:pPr>
        <w:jc w:val="center"/>
        <w:rPr>
          <w:rFonts w:ascii="黑体" w:eastAsia="黑体" w:hAnsi="黑体"/>
          <w:b/>
          <w:sz w:val="36"/>
        </w:rPr>
      </w:pPr>
      <w:r w:rsidRPr="000A5F05">
        <w:rPr>
          <w:rFonts w:ascii="黑体" w:eastAsia="黑体" w:hAnsi="黑体" w:hint="eastAsia"/>
          <w:b/>
          <w:sz w:val="36"/>
        </w:rPr>
        <w:t>年级排名证明</w:t>
      </w:r>
    </w:p>
    <w:p w:rsidR="00A913D0" w:rsidRDefault="00A913D0" w:rsidP="00A913D0"/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A913D0" w:rsidRPr="00A4063B" w:rsidTr="00227208">
        <w:trPr>
          <w:jc w:val="center"/>
        </w:trPr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所在学院</w:t>
            </w:r>
          </w:p>
        </w:tc>
        <w:tc>
          <w:tcPr>
            <w:tcW w:w="6222" w:type="dxa"/>
            <w:gridSpan w:val="3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913D0" w:rsidRPr="00A4063B" w:rsidTr="00227208">
        <w:trPr>
          <w:jc w:val="center"/>
        </w:trPr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学生姓名</w:t>
            </w: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学号</w:t>
            </w: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913D0" w:rsidRPr="00A4063B" w:rsidTr="00227208">
        <w:trPr>
          <w:jc w:val="center"/>
        </w:trPr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913D0" w:rsidRPr="00A4063B" w:rsidTr="00227208">
        <w:trPr>
          <w:jc w:val="center"/>
        </w:trPr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所在专业</w:t>
            </w:r>
          </w:p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年级总人数</w:t>
            </w:r>
          </w:p>
        </w:tc>
        <w:tc>
          <w:tcPr>
            <w:tcW w:w="6222" w:type="dxa"/>
            <w:gridSpan w:val="3"/>
            <w:vAlign w:val="center"/>
          </w:tcPr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913D0" w:rsidRPr="00A4063B" w:rsidTr="00227208">
        <w:trPr>
          <w:jc w:val="center"/>
        </w:trPr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加权平均学分绩点</w:t>
            </w: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加权平均学分绩点排名</w:t>
            </w:r>
          </w:p>
        </w:tc>
        <w:tc>
          <w:tcPr>
            <w:tcW w:w="2074" w:type="dxa"/>
            <w:vAlign w:val="center"/>
          </w:tcPr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913D0" w:rsidRPr="00A4063B" w:rsidTr="00227208">
        <w:trPr>
          <w:jc w:val="center"/>
        </w:trPr>
        <w:tc>
          <w:tcPr>
            <w:tcW w:w="8296" w:type="dxa"/>
            <w:gridSpan w:val="4"/>
          </w:tcPr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</w:p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本人保证以上内容真实无误，如有弄虚作假，将取消转专业申请资格。</w:t>
            </w:r>
          </w:p>
          <w:p w:rsidR="00A913D0" w:rsidRPr="00A4063B" w:rsidRDefault="00A913D0" w:rsidP="00227208">
            <w:pPr>
              <w:ind w:left="5320" w:hangingChars="1900" w:hanging="5320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4063B">
              <w:rPr>
                <w:rFonts w:ascii="宋体" w:hAnsi="宋体"/>
                <w:sz w:val="28"/>
                <w:szCs w:val="28"/>
              </w:rPr>
              <w:t xml:space="preserve">                                                         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>本人签名：</w:t>
            </w:r>
          </w:p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4063B">
              <w:rPr>
                <w:rFonts w:ascii="宋体" w:hAnsi="宋体"/>
                <w:sz w:val="28"/>
                <w:szCs w:val="28"/>
              </w:rPr>
              <w:t xml:space="preserve">                                        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 xml:space="preserve">年 </w:t>
            </w:r>
            <w:r w:rsidRPr="00A4063B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 xml:space="preserve">月 </w:t>
            </w:r>
            <w:r w:rsidRPr="00A4063B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A913D0" w:rsidRPr="00A4063B" w:rsidTr="00227208">
        <w:trPr>
          <w:jc w:val="center"/>
        </w:trPr>
        <w:tc>
          <w:tcPr>
            <w:tcW w:w="8296" w:type="dxa"/>
            <w:gridSpan w:val="4"/>
          </w:tcPr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</w:p>
          <w:p w:rsidR="00A913D0" w:rsidRPr="00A4063B" w:rsidRDefault="00A913D0" w:rsidP="00227208">
            <w:pPr>
              <w:ind w:firstLineChars="1200" w:firstLine="3360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>情况属实。</w:t>
            </w:r>
          </w:p>
          <w:p w:rsidR="00A913D0" w:rsidRPr="00A4063B" w:rsidRDefault="00A913D0" w:rsidP="00227208">
            <w:pPr>
              <w:ind w:left="5600" w:hangingChars="2000" w:hanging="5600"/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4063B">
              <w:rPr>
                <w:rFonts w:ascii="宋体" w:hAnsi="宋体"/>
                <w:sz w:val="28"/>
                <w:szCs w:val="28"/>
              </w:rPr>
              <w:t xml:space="preserve">                                        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>X</w:t>
            </w:r>
            <w:r w:rsidRPr="00A4063B">
              <w:rPr>
                <w:rFonts w:ascii="宋体" w:hAnsi="宋体"/>
                <w:sz w:val="28"/>
                <w:szCs w:val="28"/>
              </w:rPr>
              <w:t>X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>学院（盖章）</w:t>
            </w:r>
          </w:p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/>
                <w:sz w:val="28"/>
                <w:szCs w:val="28"/>
              </w:rPr>
              <w:t xml:space="preserve">                                         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 xml:space="preserve">年 </w:t>
            </w:r>
            <w:r w:rsidRPr="00A4063B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 xml:space="preserve">月 </w:t>
            </w:r>
            <w:r w:rsidRPr="00A4063B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A4063B">
              <w:rPr>
                <w:rFonts w:ascii="宋体" w:hAnsi="宋体" w:hint="eastAsia"/>
                <w:sz w:val="28"/>
                <w:szCs w:val="28"/>
              </w:rPr>
              <w:t>日</w:t>
            </w:r>
          </w:p>
          <w:p w:rsidR="00A913D0" w:rsidRPr="00A4063B" w:rsidRDefault="00A913D0" w:rsidP="00227208">
            <w:pPr>
              <w:rPr>
                <w:rFonts w:ascii="宋体" w:hAnsi="宋体"/>
                <w:sz w:val="28"/>
                <w:szCs w:val="28"/>
              </w:rPr>
            </w:pPr>
            <w:r w:rsidRPr="00A4063B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4063B">
              <w:rPr>
                <w:rFonts w:ascii="宋体" w:hAnsi="宋体"/>
                <w:sz w:val="28"/>
                <w:szCs w:val="28"/>
              </w:rPr>
              <w:t xml:space="preserve">                                                        </w:t>
            </w:r>
          </w:p>
        </w:tc>
      </w:tr>
    </w:tbl>
    <w:p w:rsidR="00A913D0" w:rsidRPr="00A34909" w:rsidRDefault="00A913D0" w:rsidP="003A177C">
      <w:pPr>
        <w:snapToGrid w:val="0"/>
        <w:spacing w:line="360" w:lineRule="auto"/>
        <w:ind w:firstLineChars="200" w:firstLine="560"/>
        <w:rPr>
          <w:rFonts w:ascii="宋体" w:eastAsia="宋体" w:hAnsi="宋体" w:cs="仿宋"/>
          <w:sz w:val="28"/>
          <w:szCs w:val="28"/>
        </w:rPr>
      </w:pPr>
    </w:p>
    <w:sectPr w:rsidR="00A913D0" w:rsidRPr="00A349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87E" w:rsidRDefault="0072187E" w:rsidP="005B4F15">
      <w:r>
        <w:separator/>
      </w:r>
    </w:p>
  </w:endnote>
  <w:endnote w:type="continuationSeparator" w:id="0">
    <w:p w:rsidR="0072187E" w:rsidRDefault="0072187E" w:rsidP="005B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87E" w:rsidRDefault="0072187E" w:rsidP="005B4F15">
      <w:r>
        <w:separator/>
      </w:r>
    </w:p>
  </w:footnote>
  <w:footnote w:type="continuationSeparator" w:id="0">
    <w:p w:rsidR="0072187E" w:rsidRDefault="0072187E" w:rsidP="005B4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25CD1"/>
    <w:multiLevelType w:val="hybridMultilevel"/>
    <w:tmpl w:val="2B547D8A"/>
    <w:lvl w:ilvl="0" w:tplc="7622769E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85"/>
    <w:rsid w:val="000051B9"/>
    <w:rsid w:val="000101B3"/>
    <w:rsid w:val="00061BF6"/>
    <w:rsid w:val="000642D9"/>
    <w:rsid w:val="00077234"/>
    <w:rsid w:val="00081DC0"/>
    <w:rsid w:val="000A5DE6"/>
    <w:rsid w:val="000F694E"/>
    <w:rsid w:val="00102B0A"/>
    <w:rsid w:val="00123BE1"/>
    <w:rsid w:val="00137883"/>
    <w:rsid w:val="001557ED"/>
    <w:rsid w:val="00177A78"/>
    <w:rsid w:val="001960BF"/>
    <w:rsid w:val="001E72C0"/>
    <w:rsid w:val="001F1A4A"/>
    <w:rsid w:val="00203D82"/>
    <w:rsid w:val="00207FB9"/>
    <w:rsid w:val="002125FC"/>
    <w:rsid w:val="00216539"/>
    <w:rsid w:val="0023214D"/>
    <w:rsid w:val="00281724"/>
    <w:rsid w:val="00284AF4"/>
    <w:rsid w:val="00293FD9"/>
    <w:rsid w:val="002B2E18"/>
    <w:rsid w:val="002C5469"/>
    <w:rsid w:val="002D7B2E"/>
    <w:rsid w:val="002F4347"/>
    <w:rsid w:val="00302B34"/>
    <w:rsid w:val="00387D52"/>
    <w:rsid w:val="003A177C"/>
    <w:rsid w:val="003D2E98"/>
    <w:rsid w:val="003E62BB"/>
    <w:rsid w:val="003E6892"/>
    <w:rsid w:val="00440C10"/>
    <w:rsid w:val="004506CB"/>
    <w:rsid w:val="004624EC"/>
    <w:rsid w:val="004A1702"/>
    <w:rsid w:val="004B38E3"/>
    <w:rsid w:val="004B532C"/>
    <w:rsid w:val="004C629F"/>
    <w:rsid w:val="004F1296"/>
    <w:rsid w:val="0051274B"/>
    <w:rsid w:val="0051547C"/>
    <w:rsid w:val="00515FFC"/>
    <w:rsid w:val="005226BC"/>
    <w:rsid w:val="00541E84"/>
    <w:rsid w:val="005678E4"/>
    <w:rsid w:val="005879CF"/>
    <w:rsid w:val="00597C01"/>
    <w:rsid w:val="005B4F15"/>
    <w:rsid w:val="005C2CFE"/>
    <w:rsid w:val="00604D66"/>
    <w:rsid w:val="00610AB1"/>
    <w:rsid w:val="006243E5"/>
    <w:rsid w:val="00627936"/>
    <w:rsid w:val="00644460"/>
    <w:rsid w:val="00652B5E"/>
    <w:rsid w:val="006553F5"/>
    <w:rsid w:val="00665AD0"/>
    <w:rsid w:val="006702EC"/>
    <w:rsid w:val="0067637F"/>
    <w:rsid w:val="006D5946"/>
    <w:rsid w:val="00703E71"/>
    <w:rsid w:val="0072187E"/>
    <w:rsid w:val="00722FD2"/>
    <w:rsid w:val="007355C9"/>
    <w:rsid w:val="00761D48"/>
    <w:rsid w:val="00771C0E"/>
    <w:rsid w:val="0078668C"/>
    <w:rsid w:val="0079588C"/>
    <w:rsid w:val="00797A9B"/>
    <w:rsid w:val="007B3D4D"/>
    <w:rsid w:val="007D5F3F"/>
    <w:rsid w:val="007D7E1D"/>
    <w:rsid w:val="007E0A96"/>
    <w:rsid w:val="007F4939"/>
    <w:rsid w:val="008343A5"/>
    <w:rsid w:val="00860A1F"/>
    <w:rsid w:val="00862552"/>
    <w:rsid w:val="00872B85"/>
    <w:rsid w:val="008A4DBF"/>
    <w:rsid w:val="008A6865"/>
    <w:rsid w:val="008A75E9"/>
    <w:rsid w:val="008D090D"/>
    <w:rsid w:val="008E4BE5"/>
    <w:rsid w:val="008F1083"/>
    <w:rsid w:val="008F5DEC"/>
    <w:rsid w:val="009036CF"/>
    <w:rsid w:val="00924E63"/>
    <w:rsid w:val="009332EB"/>
    <w:rsid w:val="00960CA3"/>
    <w:rsid w:val="00965CCE"/>
    <w:rsid w:val="009C24B7"/>
    <w:rsid w:val="009C4BF0"/>
    <w:rsid w:val="009D2A75"/>
    <w:rsid w:val="009D374B"/>
    <w:rsid w:val="009E0A5A"/>
    <w:rsid w:val="009E0F45"/>
    <w:rsid w:val="009F4899"/>
    <w:rsid w:val="00A00B7E"/>
    <w:rsid w:val="00A115A4"/>
    <w:rsid w:val="00A2269D"/>
    <w:rsid w:val="00A34909"/>
    <w:rsid w:val="00A4063B"/>
    <w:rsid w:val="00A4307B"/>
    <w:rsid w:val="00A72091"/>
    <w:rsid w:val="00A7320C"/>
    <w:rsid w:val="00A913D0"/>
    <w:rsid w:val="00A956F5"/>
    <w:rsid w:val="00A972FD"/>
    <w:rsid w:val="00AC2095"/>
    <w:rsid w:val="00AC2BD3"/>
    <w:rsid w:val="00AE17B7"/>
    <w:rsid w:val="00B104E1"/>
    <w:rsid w:val="00B2607F"/>
    <w:rsid w:val="00B95114"/>
    <w:rsid w:val="00BB47F6"/>
    <w:rsid w:val="00BC035F"/>
    <w:rsid w:val="00BD1F67"/>
    <w:rsid w:val="00BD4B67"/>
    <w:rsid w:val="00C11AD3"/>
    <w:rsid w:val="00C20EDC"/>
    <w:rsid w:val="00C21804"/>
    <w:rsid w:val="00C2233C"/>
    <w:rsid w:val="00C34212"/>
    <w:rsid w:val="00C403C8"/>
    <w:rsid w:val="00C44D43"/>
    <w:rsid w:val="00C53185"/>
    <w:rsid w:val="00C728D6"/>
    <w:rsid w:val="00CC0FA6"/>
    <w:rsid w:val="00CC7001"/>
    <w:rsid w:val="00CC7A7C"/>
    <w:rsid w:val="00CD783A"/>
    <w:rsid w:val="00D32959"/>
    <w:rsid w:val="00D642B5"/>
    <w:rsid w:val="00D66914"/>
    <w:rsid w:val="00D66B9F"/>
    <w:rsid w:val="00D76C7E"/>
    <w:rsid w:val="00D92E83"/>
    <w:rsid w:val="00DA4D3F"/>
    <w:rsid w:val="00DB3546"/>
    <w:rsid w:val="00DC3CDD"/>
    <w:rsid w:val="00DC7C97"/>
    <w:rsid w:val="00DE19B9"/>
    <w:rsid w:val="00DF1D7E"/>
    <w:rsid w:val="00E22DAE"/>
    <w:rsid w:val="00E53032"/>
    <w:rsid w:val="00E743CB"/>
    <w:rsid w:val="00E80765"/>
    <w:rsid w:val="00E84C4C"/>
    <w:rsid w:val="00EA04BD"/>
    <w:rsid w:val="00EA5A50"/>
    <w:rsid w:val="00EB0E44"/>
    <w:rsid w:val="00EC50D3"/>
    <w:rsid w:val="00ED502D"/>
    <w:rsid w:val="00F27D3C"/>
    <w:rsid w:val="00F449FE"/>
    <w:rsid w:val="00F55878"/>
    <w:rsid w:val="00F870BF"/>
    <w:rsid w:val="00F95877"/>
    <w:rsid w:val="00FB5629"/>
    <w:rsid w:val="00FC77CE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133AE"/>
  <w15:chartTrackingRefBased/>
  <w15:docId w15:val="{1A6D1BCE-2F29-437B-BA15-39F1B46B3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68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4F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4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4F15"/>
    <w:rPr>
      <w:sz w:val="18"/>
      <w:szCs w:val="18"/>
    </w:rPr>
  </w:style>
  <w:style w:type="paragraph" w:styleId="a7">
    <w:name w:val="Normal (Web)"/>
    <w:basedOn w:val="a"/>
    <w:qFormat/>
    <w:rsid w:val="0078668C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39"/>
    <w:rsid w:val="0078668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C53185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C53185"/>
    <w:rPr>
      <w:szCs w:val="24"/>
    </w:rPr>
  </w:style>
  <w:style w:type="character" w:styleId="ab">
    <w:name w:val="Hyperlink"/>
    <w:basedOn w:val="a0"/>
    <w:uiPriority w:val="99"/>
    <w:unhideWhenUsed/>
    <w:rsid w:val="00C72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368</Words>
  <Characters>2103</Characters>
  <Application>Microsoft Office Word</Application>
  <DocSecurity>0</DocSecurity>
  <Lines>17</Lines>
  <Paragraphs>4</Paragraphs>
  <ScaleCrop>false</ScaleCrop>
  <Company>P R C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易子君</dc:creator>
  <cp:keywords/>
  <dc:description/>
  <cp:lastModifiedBy>易子君</cp:lastModifiedBy>
  <cp:revision>23</cp:revision>
  <dcterms:created xsi:type="dcterms:W3CDTF">2024-04-23T08:02:00Z</dcterms:created>
  <dcterms:modified xsi:type="dcterms:W3CDTF">2025-03-27T02:32:00Z</dcterms:modified>
</cp:coreProperties>
</file>