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5F08A">
      <w:pPr>
        <w:pStyle w:val="2"/>
        <w:spacing w:before="171" w:line="219" w:lineRule="auto"/>
        <w:ind w:left="368"/>
        <w:outlineLvl w:val="0"/>
        <w:rPr>
          <w:sz w:val="30"/>
          <w:szCs w:val="30"/>
        </w:rPr>
      </w:pPr>
      <w:r>
        <w:rPr>
          <w:b/>
          <w:bCs/>
          <w:spacing w:val="-2"/>
          <w:sz w:val="30"/>
          <w:szCs w:val="30"/>
        </w:rPr>
        <w:t>关于电气与电子信息学院</w:t>
      </w:r>
      <w:r>
        <w:rPr>
          <w:spacing w:val="-2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30"/>
          <w:szCs w:val="30"/>
        </w:rPr>
        <w:t>202</w:t>
      </w:r>
      <w:r>
        <w:rPr>
          <w:rFonts w:hint="eastAsia" w:ascii="Times New Roman" w:hAnsi="Times New Roman" w:cs="Times New Roman"/>
          <w:b/>
          <w:bCs/>
          <w:spacing w:val="-2"/>
          <w:sz w:val="30"/>
          <w:szCs w:val="30"/>
          <w:lang w:val="en-US" w:eastAsia="zh-CN"/>
        </w:rPr>
        <w:t>4</w:t>
      </w:r>
      <w:r>
        <w:rPr>
          <w:rFonts w:ascii="Times New Roman" w:hAnsi="Times New Roman" w:eastAsia="Times New Roman" w:cs="Times New Roman"/>
          <w:b/>
          <w:bCs/>
          <w:spacing w:val="-2"/>
          <w:sz w:val="30"/>
          <w:szCs w:val="30"/>
        </w:rPr>
        <w:t xml:space="preserve">  </w:t>
      </w:r>
      <w:r>
        <w:rPr>
          <w:b/>
          <w:bCs/>
          <w:spacing w:val="-2"/>
          <w:sz w:val="30"/>
          <w:szCs w:val="30"/>
        </w:rPr>
        <w:t>级本科生转专</w:t>
      </w:r>
      <w:r>
        <w:rPr>
          <w:b/>
          <w:bCs/>
          <w:spacing w:val="-3"/>
          <w:sz w:val="30"/>
          <w:szCs w:val="30"/>
        </w:rPr>
        <w:t>业工作的通知</w:t>
      </w:r>
    </w:p>
    <w:p w14:paraId="416C456B">
      <w:pPr>
        <w:spacing w:line="266" w:lineRule="auto"/>
        <w:rPr>
          <w:rFonts w:ascii="Arial"/>
          <w:sz w:val="21"/>
        </w:rPr>
      </w:pPr>
    </w:p>
    <w:p w14:paraId="1323E93C">
      <w:pPr>
        <w:pStyle w:val="2"/>
        <w:spacing w:before="78" w:line="431" w:lineRule="auto"/>
        <w:ind w:left="120" w:right="102" w:firstLine="480"/>
        <w:jc w:val="both"/>
        <w:rPr>
          <w:highlight w:val="none"/>
        </w:rPr>
      </w:pPr>
      <w:r>
        <w:rPr>
          <w:spacing w:val="-16"/>
          <w:highlight w:val="none"/>
        </w:rPr>
        <w:t>根据《西华大学全日制本科学生转专业管理办法（修订）》（西华行字﹝</w:t>
      </w:r>
      <w:r>
        <w:rPr>
          <w:rFonts w:ascii="Times New Roman" w:hAnsi="Times New Roman" w:eastAsia="Times New Roman" w:cs="Times New Roman"/>
          <w:spacing w:val="-16"/>
          <w:highlight w:val="none"/>
        </w:rPr>
        <w:t>2023</w:t>
      </w:r>
      <w:r>
        <w:rPr>
          <w:spacing w:val="-16"/>
          <w:highlight w:val="none"/>
        </w:rPr>
        <w:t>﹞</w:t>
      </w:r>
      <w:r>
        <w:rPr>
          <w:spacing w:val="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9"/>
          <w:highlight w:val="none"/>
        </w:rPr>
        <w:t>182</w:t>
      </w:r>
      <w:r>
        <w:rPr>
          <w:rFonts w:ascii="Times New Roman" w:hAnsi="Times New Roman" w:eastAsia="Times New Roman" w:cs="Times New Roman"/>
          <w:spacing w:val="23"/>
          <w:highlight w:val="none"/>
        </w:rPr>
        <w:t xml:space="preserve"> </w:t>
      </w:r>
      <w:r>
        <w:rPr>
          <w:spacing w:val="-9"/>
          <w:highlight w:val="none"/>
        </w:rPr>
        <w:t>号）的规定（附件</w:t>
      </w:r>
      <w:r>
        <w:rPr>
          <w:spacing w:val="-32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9"/>
          <w:highlight w:val="none"/>
        </w:rPr>
        <w:t>1</w:t>
      </w:r>
      <w:r>
        <w:rPr>
          <w:spacing w:val="-9"/>
          <w:highlight w:val="none"/>
        </w:rPr>
        <w:t>）和《关于开展</w:t>
      </w:r>
      <w:r>
        <w:rPr>
          <w:spacing w:val="-55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9"/>
          <w:highlight w:val="none"/>
        </w:rPr>
        <w:t>202</w:t>
      </w:r>
      <w:r>
        <w:rPr>
          <w:rFonts w:hint="eastAsia" w:ascii="Times New Roman" w:hAnsi="Times New Roman" w:cs="Times New Roman"/>
          <w:spacing w:val="-9"/>
          <w:highlight w:val="none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13"/>
          <w:highlight w:val="none"/>
        </w:rPr>
        <w:t xml:space="preserve"> </w:t>
      </w:r>
      <w:r>
        <w:rPr>
          <w:spacing w:val="-9"/>
          <w:highlight w:val="none"/>
        </w:rPr>
        <w:t>级本科生转专业工作的通知》要求，</w:t>
      </w:r>
      <w:r>
        <w:rPr>
          <w:highlight w:val="none"/>
        </w:rPr>
        <w:t xml:space="preserve"> </w:t>
      </w:r>
      <w:r>
        <w:rPr>
          <w:spacing w:val="-3"/>
          <w:highlight w:val="none"/>
        </w:rPr>
        <w:t>经学院转专业工作考核小组研究决定，</w:t>
      </w:r>
      <w:r>
        <w:rPr>
          <w:rFonts w:hint="eastAsia"/>
          <w:spacing w:val="-3"/>
          <w:highlight w:val="none"/>
          <w:lang w:val="en-US" w:eastAsia="zh-CN"/>
        </w:rPr>
        <w:t>依据</w:t>
      </w:r>
      <w:r>
        <w:rPr>
          <w:spacing w:val="-3"/>
          <w:highlight w:val="none"/>
        </w:rPr>
        <w:t>《电气与电子信息学院本科生转专</w:t>
      </w:r>
      <w:r>
        <w:rPr>
          <w:spacing w:val="1"/>
          <w:highlight w:val="none"/>
        </w:rPr>
        <w:t xml:space="preserve"> </w:t>
      </w:r>
      <w:r>
        <w:rPr>
          <w:highlight w:val="none"/>
        </w:rPr>
        <w:t>业工作实施方案（</w:t>
      </w:r>
      <w:r>
        <w:rPr>
          <w:rFonts w:hint="eastAsia"/>
          <w:highlight w:val="none"/>
          <w:lang w:val="en-US" w:eastAsia="zh-CN"/>
        </w:rPr>
        <w:t>修订</w:t>
      </w:r>
      <w:r>
        <w:rPr>
          <w:highlight w:val="none"/>
        </w:rPr>
        <w:t>）》（院发〔</w:t>
      </w:r>
      <w:r>
        <w:rPr>
          <w:rFonts w:ascii="Times New Roman" w:hAnsi="Times New Roman" w:eastAsia="Times New Roman" w:cs="Times New Roman"/>
          <w:highlight w:val="none"/>
        </w:rPr>
        <w:t>202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5</w:t>
      </w:r>
      <w:r>
        <w:rPr>
          <w:highlight w:val="none"/>
        </w:rPr>
        <w:t>〕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16"/>
          <w:highlight w:val="none"/>
        </w:rPr>
        <w:t xml:space="preserve"> </w:t>
      </w:r>
      <w:r>
        <w:rPr>
          <w:highlight w:val="none"/>
        </w:rPr>
        <w:t>号</w:t>
      </w:r>
      <w:r>
        <w:rPr>
          <w:spacing w:val="-18"/>
          <w:highlight w:val="none"/>
        </w:rPr>
        <w:t>）（</w:t>
      </w:r>
      <w:r>
        <w:rPr>
          <w:highlight w:val="none"/>
        </w:rPr>
        <w:t>附件</w:t>
      </w:r>
      <w:r>
        <w:rPr>
          <w:spacing w:val="-55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highlight w:val="none"/>
        </w:rPr>
        <w:t>2</w:t>
      </w:r>
      <w:r>
        <w:rPr>
          <w:highlight w:val="none"/>
        </w:rPr>
        <w:t>）。 现将我院</w:t>
      </w:r>
      <w:r>
        <w:rPr>
          <w:spacing w:val="-55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highlight w:val="none"/>
        </w:rPr>
        <w:t>202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4</w:t>
      </w:r>
      <w:r>
        <w:rPr>
          <w:rFonts w:ascii="Times New Roman" w:hAnsi="Times New Roman" w:eastAsia="Times New Roman" w:cs="Times New Roman"/>
          <w:highlight w:val="none"/>
        </w:rPr>
        <w:t xml:space="preserve">  </w:t>
      </w:r>
      <w:r>
        <w:rPr>
          <w:spacing w:val="-1"/>
          <w:highlight w:val="none"/>
        </w:rPr>
        <w:t>级本科生转专业工作的有关事宜通知如下。</w:t>
      </w:r>
    </w:p>
    <w:p w14:paraId="5C85B9F0">
      <w:pPr>
        <w:pStyle w:val="2"/>
        <w:spacing w:line="219" w:lineRule="auto"/>
        <w:ind w:left="125"/>
        <w:outlineLvl w:val="0"/>
        <w:rPr>
          <w:highlight w:val="none"/>
        </w:rPr>
      </w:pPr>
      <w:r>
        <w:rPr>
          <w:b/>
          <w:bCs/>
          <w:spacing w:val="-4"/>
          <w:highlight w:val="none"/>
        </w:rPr>
        <w:t>一、接收计划</w:t>
      </w:r>
    </w:p>
    <w:p w14:paraId="296A5163">
      <w:pPr>
        <w:spacing w:line="32" w:lineRule="exact"/>
        <w:rPr>
          <w:highlight w:val="none"/>
        </w:rPr>
      </w:pPr>
    </w:p>
    <w:tbl>
      <w:tblPr>
        <w:tblStyle w:val="5"/>
        <w:tblW w:w="8024" w:type="dxa"/>
        <w:tblInd w:w="5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3"/>
        <w:gridCol w:w="2567"/>
        <w:gridCol w:w="1566"/>
        <w:gridCol w:w="2838"/>
      </w:tblGrid>
      <w:tr w14:paraId="74FA70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053" w:type="dxa"/>
            <w:vAlign w:val="top"/>
          </w:tcPr>
          <w:p w14:paraId="5AED2920">
            <w:pPr>
              <w:spacing w:line="277" w:lineRule="auto"/>
              <w:rPr>
                <w:rFonts w:ascii="Arial"/>
                <w:sz w:val="21"/>
                <w:highlight w:val="none"/>
              </w:rPr>
            </w:pPr>
          </w:p>
          <w:p w14:paraId="6018ABBF">
            <w:pPr>
              <w:pStyle w:val="6"/>
              <w:spacing w:before="65" w:line="228" w:lineRule="auto"/>
              <w:ind w:left="323"/>
              <w:rPr>
                <w:highlight w:val="none"/>
              </w:rPr>
            </w:pPr>
            <w:r>
              <w:rPr>
                <w:spacing w:val="4"/>
                <w:highlight w:val="none"/>
              </w:rPr>
              <w:t>年级</w:t>
            </w:r>
          </w:p>
        </w:tc>
        <w:tc>
          <w:tcPr>
            <w:tcW w:w="2567" w:type="dxa"/>
            <w:vAlign w:val="top"/>
          </w:tcPr>
          <w:p w14:paraId="23871669">
            <w:pPr>
              <w:spacing w:line="278" w:lineRule="auto"/>
              <w:rPr>
                <w:rFonts w:ascii="Arial"/>
                <w:sz w:val="21"/>
                <w:highlight w:val="none"/>
              </w:rPr>
            </w:pPr>
          </w:p>
          <w:p w14:paraId="052D7D2A">
            <w:pPr>
              <w:pStyle w:val="6"/>
              <w:spacing w:before="65" w:line="228" w:lineRule="auto"/>
              <w:ind w:left="1027"/>
              <w:rPr>
                <w:highlight w:val="none"/>
              </w:rPr>
            </w:pPr>
            <w:r>
              <w:rPr>
                <w:highlight w:val="none"/>
              </w:rPr>
              <w:t>专</w:t>
            </w:r>
            <w:r>
              <w:rPr>
                <w:spacing w:val="13"/>
                <w:highlight w:val="none"/>
              </w:rPr>
              <w:t xml:space="preserve"> </w:t>
            </w:r>
            <w:r>
              <w:rPr>
                <w:highlight w:val="none"/>
              </w:rPr>
              <w:t>业</w:t>
            </w:r>
          </w:p>
        </w:tc>
        <w:tc>
          <w:tcPr>
            <w:tcW w:w="1566" w:type="dxa"/>
            <w:vAlign w:val="top"/>
          </w:tcPr>
          <w:p w14:paraId="68363542">
            <w:pPr>
              <w:pStyle w:val="6"/>
              <w:spacing w:before="145" w:line="227" w:lineRule="auto"/>
              <w:ind w:left="158"/>
              <w:rPr>
                <w:highlight w:val="none"/>
              </w:rPr>
            </w:pPr>
            <w:r>
              <w:rPr>
                <w:spacing w:val="8"/>
                <w:highlight w:val="none"/>
              </w:rPr>
              <w:t>拟接收学生数</w:t>
            </w:r>
          </w:p>
          <w:p w14:paraId="7545E1AB">
            <w:pPr>
              <w:pStyle w:val="6"/>
              <w:spacing w:before="155" w:line="228" w:lineRule="auto"/>
              <w:ind w:left="580"/>
              <w:rPr>
                <w:highlight w:val="none"/>
              </w:rPr>
            </w:pPr>
            <w:r>
              <w:rPr>
                <w:spacing w:val="3"/>
                <w:highlight w:val="none"/>
              </w:rPr>
              <w:t>上限</w:t>
            </w:r>
          </w:p>
        </w:tc>
        <w:tc>
          <w:tcPr>
            <w:tcW w:w="2838" w:type="dxa"/>
            <w:vAlign w:val="top"/>
          </w:tcPr>
          <w:p w14:paraId="7845AA60">
            <w:pPr>
              <w:pStyle w:val="6"/>
              <w:spacing w:before="145" w:line="301" w:lineRule="auto"/>
              <w:ind w:left="583" w:right="158" w:hanging="419"/>
              <w:rPr>
                <w:highlight w:val="none"/>
              </w:rPr>
            </w:pPr>
            <w:r>
              <w:rPr>
                <w:spacing w:val="9"/>
                <w:highlight w:val="none"/>
              </w:rPr>
              <w:t>拟接收学生数占该专业当级</w:t>
            </w:r>
            <w:r>
              <w:rPr>
                <w:highlight w:val="none"/>
              </w:rPr>
              <w:t xml:space="preserve"> </w:t>
            </w:r>
            <w:r>
              <w:rPr>
                <w:spacing w:val="8"/>
                <w:highlight w:val="none"/>
              </w:rPr>
              <w:t>在校生人数百分比</w:t>
            </w:r>
          </w:p>
        </w:tc>
      </w:tr>
      <w:tr w14:paraId="1BB5C6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053" w:type="dxa"/>
            <w:vAlign w:val="top"/>
          </w:tcPr>
          <w:p w14:paraId="6B12104C">
            <w:pPr>
              <w:pStyle w:val="6"/>
              <w:spacing w:before="270" w:line="230" w:lineRule="auto"/>
              <w:ind w:left="186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3"/>
                <w:highlight w:val="none"/>
              </w:rPr>
              <w:t>202</w:t>
            </w:r>
            <w:r>
              <w:rPr>
                <w:rFonts w:hint="eastAsia" w:ascii="Times New Roman" w:hAnsi="Times New Roman" w:cs="Times New Roman"/>
                <w:spacing w:val="3"/>
                <w:highlight w:val="none"/>
                <w:lang w:val="en-US" w:eastAsia="zh-CN"/>
              </w:rPr>
              <w:t>4</w:t>
            </w:r>
            <w:r>
              <w:rPr>
                <w:rFonts w:ascii="Times New Roman" w:hAnsi="Times New Roman" w:eastAsia="Times New Roman" w:cs="Times New Roman"/>
                <w:spacing w:val="13"/>
                <w:w w:val="101"/>
                <w:highlight w:val="none"/>
              </w:rPr>
              <w:t xml:space="preserve"> </w:t>
            </w:r>
            <w:r>
              <w:rPr>
                <w:spacing w:val="3"/>
                <w:highlight w:val="none"/>
              </w:rPr>
              <w:t>级</w:t>
            </w:r>
          </w:p>
        </w:tc>
        <w:tc>
          <w:tcPr>
            <w:tcW w:w="2567" w:type="dxa"/>
            <w:vAlign w:val="top"/>
          </w:tcPr>
          <w:p w14:paraId="693F61AC">
            <w:pPr>
              <w:pStyle w:val="6"/>
              <w:spacing w:before="271" w:line="228" w:lineRule="auto"/>
              <w:ind w:left="367"/>
              <w:rPr>
                <w:highlight w:val="none"/>
              </w:rPr>
            </w:pPr>
            <w:r>
              <w:rPr>
                <w:spacing w:val="6"/>
                <w:highlight w:val="none"/>
              </w:rPr>
              <w:t>电气工程及其自动化</w:t>
            </w:r>
          </w:p>
        </w:tc>
        <w:tc>
          <w:tcPr>
            <w:tcW w:w="1566" w:type="dxa"/>
            <w:vAlign w:val="top"/>
          </w:tcPr>
          <w:p w14:paraId="6AD4083A">
            <w:pPr>
              <w:spacing w:line="247" w:lineRule="auto"/>
              <w:rPr>
                <w:rFonts w:ascii="Arial"/>
                <w:sz w:val="21"/>
                <w:highlight w:val="none"/>
              </w:rPr>
            </w:pPr>
          </w:p>
          <w:p w14:paraId="6E383A2C">
            <w:pPr>
              <w:spacing w:before="58" w:line="195" w:lineRule="auto"/>
              <w:ind w:left="679"/>
              <w:rPr>
                <w:rFonts w:hint="default" w:ascii="Times New Roman" w:hAnsi="Times New Roman" w:eastAsia="宋体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3"/>
                <w:sz w:val="20"/>
                <w:szCs w:val="20"/>
                <w:highlight w:val="none"/>
                <w:lang w:val="en-US" w:eastAsia="zh-CN"/>
              </w:rPr>
              <w:t>41</w:t>
            </w:r>
          </w:p>
        </w:tc>
        <w:tc>
          <w:tcPr>
            <w:tcW w:w="2838" w:type="dxa"/>
            <w:vAlign w:val="top"/>
          </w:tcPr>
          <w:p w14:paraId="408393DA">
            <w:pPr>
              <w:pStyle w:val="6"/>
              <w:spacing w:before="270" w:line="228" w:lineRule="auto"/>
              <w:ind w:left="578"/>
              <w:rPr>
                <w:highlight w:val="none"/>
              </w:rPr>
            </w:pPr>
            <w:r>
              <w:rPr>
                <w:spacing w:val="5"/>
                <w:highlight w:val="none"/>
              </w:rPr>
              <w:t>不超过</w:t>
            </w:r>
            <w:r>
              <w:rPr>
                <w:spacing w:val="-39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highlight w:val="none"/>
              </w:rPr>
              <w:t>25%</w:t>
            </w:r>
            <w:r>
              <w:rPr>
                <w:spacing w:val="5"/>
                <w:highlight w:val="none"/>
              </w:rPr>
              <w:t>（含）</w:t>
            </w:r>
          </w:p>
        </w:tc>
      </w:tr>
      <w:tr w14:paraId="6F9135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053" w:type="dxa"/>
            <w:vAlign w:val="top"/>
          </w:tcPr>
          <w:p w14:paraId="0EC5C802">
            <w:pPr>
              <w:pStyle w:val="6"/>
              <w:spacing w:before="270" w:line="230" w:lineRule="auto"/>
              <w:ind w:left="186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3"/>
                <w:highlight w:val="none"/>
              </w:rPr>
              <w:t>202</w:t>
            </w:r>
            <w:r>
              <w:rPr>
                <w:rFonts w:hint="eastAsia" w:ascii="Times New Roman" w:hAnsi="Times New Roman" w:cs="Times New Roman"/>
                <w:spacing w:val="3"/>
                <w:highlight w:val="none"/>
                <w:lang w:val="en-US" w:eastAsia="zh-CN"/>
              </w:rPr>
              <w:t>4</w:t>
            </w:r>
            <w:r>
              <w:rPr>
                <w:rFonts w:ascii="Times New Roman" w:hAnsi="Times New Roman" w:eastAsia="Times New Roman" w:cs="Times New Roman"/>
                <w:spacing w:val="13"/>
                <w:w w:val="101"/>
                <w:highlight w:val="none"/>
              </w:rPr>
              <w:t xml:space="preserve"> </w:t>
            </w:r>
            <w:r>
              <w:rPr>
                <w:spacing w:val="3"/>
                <w:highlight w:val="none"/>
              </w:rPr>
              <w:t>级</w:t>
            </w:r>
          </w:p>
        </w:tc>
        <w:tc>
          <w:tcPr>
            <w:tcW w:w="2567" w:type="dxa"/>
            <w:vAlign w:val="top"/>
          </w:tcPr>
          <w:p w14:paraId="3EFB4B8F">
            <w:pPr>
              <w:pStyle w:val="6"/>
              <w:spacing w:before="270" w:line="228" w:lineRule="auto"/>
              <w:ind w:left="868"/>
              <w:rPr>
                <w:highlight w:val="none"/>
              </w:rPr>
            </w:pPr>
            <w:r>
              <w:rPr>
                <w:spacing w:val="7"/>
                <w:highlight w:val="none"/>
              </w:rPr>
              <w:t>信息工程</w:t>
            </w:r>
          </w:p>
        </w:tc>
        <w:tc>
          <w:tcPr>
            <w:tcW w:w="1566" w:type="dxa"/>
            <w:vAlign w:val="top"/>
          </w:tcPr>
          <w:p w14:paraId="652CD886">
            <w:pPr>
              <w:spacing w:line="247" w:lineRule="auto"/>
              <w:rPr>
                <w:rFonts w:ascii="Arial"/>
                <w:sz w:val="21"/>
                <w:highlight w:val="none"/>
              </w:rPr>
            </w:pPr>
          </w:p>
          <w:p w14:paraId="66D388BF">
            <w:pPr>
              <w:spacing w:before="57" w:line="195" w:lineRule="auto"/>
              <w:ind w:left="684"/>
              <w:rPr>
                <w:rFonts w:hint="default" w:ascii="Times New Roman" w:hAnsi="Times New Roman" w:eastAsia="宋体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highlight w:val="none"/>
                <w:lang w:val="en-US" w:eastAsia="zh-CN"/>
              </w:rPr>
              <w:t>33</w:t>
            </w:r>
          </w:p>
        </w:tc>
        <w:tc>
          <w:tcPr>
            <w:tcW w:w="2838" w:type="dxa"/>
            <w:vAlign w:val="top"/>
          </w:tcPr>
          <w:p w14:paraId="370CCB2D">
            <w:pPr>
              <w:pStyle w:val="6"/>
              <w:spacing w:before="270" w:line="228" w:lineRule="auto"/>
              <w:ind w:left="578"/>
              <w:rPr>
                <w:highlight w:val="none"/>
              </w:rPr>
            </w:pPr>
            <w:r>
              <w:rPr>
                <w:spacing w:val="5"/>
                <w:highlight w:val="none"/>
              </w:rPr>
              <w:t>不超过</w:t>
            </w:r>
            <w:r>
              <w:rPr>
                <w:spacing w:val="-39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highlight w:val="none"/>
              </w:rPr>
              <w:t>25%</w:t>
            </w:r>
            <w:r>
              <w:rPr>
                <w:spacing w:val="5"/>
                <w:highlight w:val="none"/>
              </w:rPr>
              <w:t>（含）</w:t>
            </w:r>
          </w:p>
        </w:tc>
      </w:tr>
      <w:tr w14:paraId="13198F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053" w:type="dxa"/>
            <w:vAlign w:val="top"/>
          </w:tcPr>
          <w:p w14:paraId="76F07A8B">
            <w:pPr>
              <w:pStyle w:val="6"/>
              <w:spacing w:before="272" w:line="230" w:lineRule="auto"/>
              <w:ind w:left="186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3"/>
                <w:highlight w:val="none"/>
              </w:rPr>
              <w:t>202</w:t>
            </w:r>
            <w:r>
              <w:rPr>
                <w:rFonts w:hint="eastAsia" w:ascii="Times New Roman" w:hAnsi="Times New Roman" w:cs="Times New Roman"/>
                <w:spacing w:val="3"/>
                <w:highlight w:val="none"/>
                <w:lang w:val="en-US" w:eastAsia="zh-CN"/>
              </w:rPr>
              <w:t>4</w:t>
            </w:r>
            <w:r>
              <w:rPr>
                <w:rFonts w:ascii="Times New Roman" w:hAnsi="Times New Roman" w:eastAsia="Times New Roman" w:cs="Times New Roman"/>
                <w:spacing w:val="13"/>
                <w:w w:val="101"/>
                <w:highlight w:val="none"/>
              </w:rPr>
              <w:t xml:space="preserve"> </w:t>
            </w:r>
            <w:r>
              <w:rPr>
                <w:spacing w:val="3"/>
                <w:highlight w:val="none"/>
              </w:rPr>
              <w:t>级</w:t>
            </w:r>
          </w:p>
        </w:tc>
        <w:tc>
          <w:tcPr>
            <w:tcW w:w="2567" w:type="dxa"/>
            <w:vAlign w:val="top"/>
          </w:tcPr>
          <w:p w14:paraId="370A6002">
            <w:pPr>
              <w:pStyle w:val="6"/>
              <w:spacing w:before="272" w:line="228" w:lineRule="auto"/>
              <w:ind w:left="868"/>
              <w:rPr>
                <w:highlight w:val="none"/>
              </w:rPr>
            </w:pPr>
            <w:r>
              <w:rPr>
                <w:spacing w:val="7"/>
                <w:highlight w:val="none"/>
              </w:rPr>
              <w:t>通信工程</w:t>
            </w:r>
          </w:p>
        </w:tc>
        <w:tc>
          <w:tcPr>
            <w:tcW w:w="1566" w:type="dxa"/>
            <w:vAlign w:val="top"/>
          </w:tcPr>
          <w:p w14:paraId="2128D387">
            <w:pPr>
              <w:spacing w:line="249" w:lineRule="auto"/>
              <w:rPr>
                <w:rFonts w:ascii="Arial"/>
                <w:sz w:val="21"/>
                <w:highlight w:val="none"/>
              </w:rPr>
            </w:pPr>
          </w:p>
          <w:p w14:paraId="542B6246">
            <w:pPr>
              <w:spacing w:before="58" w:line="195" w:lineRule="auto"/>
              <w:ind w:left="700"/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  <w:highlight w:val="none"/>
              </w:rPr>
              <w:t>19</w:t>
            </w:r>
          </w:p>
        </w:tc>
        <w:tc>
          <w:tcPr>
            <w:tcW w:w="2838" w:type="dxa"/>
            <w:vAlign w:val="top"/>
          </w:tcPr>
          <w:p w14:paraId="6649483B">
            <w:pPr>
              <w:pStyle w:val="6"/>
              <w:spacing w:before="272" w:line="228" w:lineRule="auto"/>
              <w:ind w:left="578"/>
              <w:rPr>
                <w:highlight w:val="none"/>
              </w:rPr>
            </w:pPr>
            <w:r>
              <w:rPr>
                <w:spacing w:val="5"/>
                <w:highlight w:val="none"/>
              </w:rPr>
              <w:t>不超过</w:t>
            </w:r>
            <w:r>
              <w:rPr>
                <w:spacing w:val="-39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highlight w:val="none"/>
              </w:rPr>
              <w:t>25%</w:t>
            </w:r>
            <w:r>
              <w:rPr>
                <w:spacing w:val="5"/>
                <w:highlight w:val="none"/>
              </w:rPr>
              <w:t>（含）</w:t>
            </w:r>
          </w:p>
        </w:tc>
      </w:tr>
      <w:tr w14:paraId="62642E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053" w:type="dxa"/>
            <w:vAlign w:val="top"/>
          </w:tcPr>
          <w:p w14:paraId="37E354C6">
            <w:pPr>
              <w:pStyle w:val="6"/>
              <w:spacing w:before="272" w:line="230" w:lineRule="auto"/>
              <w:ind w:left="186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3"/>
                <w:highlight w:val="none"/>
              </w:rPr>
              <w:t>202</w:t>
            </w:r>
            <w:r>
              <w:rPr>
                <w:rFonts w:hint="eastAsia" w:ascii="Times New Roman" w:hAnsi="Times New Roman" w:cs="Times New Roman"/>
                <w:spacing w:val="3"/>
                <w:highlight w:val="none"/>
                <w:lang w:val="en-US" w:eastAsia="zh-CN"/>
              </w:rPr>
              <w:t>4</w:t>
            </w:r>
            <w:r>
              <w:rPr>
                <w:rFonts w:ascii="Times New Roman" w:hAnsi="Times New Roman" w:eastAsia="Times New Roman" w:cs="Times New Roman"/>
                <w:spacing w:val="13"/>
                <w:w w:val="101"/>
                <w:highlight w:val="none"/>
              </w:rPr>
              <w:t xml:space="preserve"> </w:t>
            </w:r>
            <w:r>
              <w:rPr>
                <w:spacing w:val="3"/>
                <w:highlight w:val="none"/>
              </w:rPr>
              <w:t>级</w:t>
            </w:r>
          </w:p>
        </w:tc>
        <w:tc>
          <w:tcPr>
            <w:tcW w:w="2567" w:type="dxa"/>
            <w:vAlign w:val="top"/>
          </w:tcPr>
          <w:p w14:paraId="48738252">
            <w:pPr>
              <w:pStyle w:val="6"/>
              <w:spacing w:before="272" w:line="228" w:lineRule="auto"/>
              <w:ind w:left="1008"/>
              <w:rPr>
                <w:highlight w:val="none"/>
              </w:rPr>
            </w:pPr>
            <w:r>
              <w:rPr>
                <w:spacing w:val="-5"/>
                <w:highlight w:val="none"/>
              </w:rPr>
              <w:t>自动化</w:t>
            </w:r>
          </w:p>
        </w:tc>
        <w:tc>
          <w:tcPr>
            <w:tcW w:w="1566" w:type="dxa"/>
            <w:vAlign w:val="top"/>
          </w:tcPr>
          <w:p w14:paraId="4E89F798">
            <w:pPr>
              <w:spacing w:line="249" w:lineRule="auto"/>
              <w:rPr>
                <w:rFonts w:ascii="Arial"/>
                <w:sz w:val="21"/>
                <w:highlight w:val="none"/>
              </w:rPr>
            </w:pPr>
          </w:p>
          <w:p w14:paraId="0122AE1E">
            <w:pPr>
              <w:spacing w:before="57" w:line="195" w:lineRule="auto"/>
              <w:ind w:left="680"/>
              <w:rPr>
                <w:rFonts w:hint="default" w:ascii="Times New Roman" w:hAnsi="Times New Roman" w:eastAsia="宋体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2838" w:type="dxa"/>
            <w:vAlign w:val="top"/>
          </w:tcPr>
          <w:p w14:paraId="1291DAA6">
            <w:pPr>
              <w:pStyle w:val="6"/>
              <w:spacing w:before="272" w:line="228" w:lineRule="auto"/>
              <w:ind w:left="578"/>
              <w:rPr>
                <w:highlight w:val="none"/>
              </w:rPr>
            </w:pPr>
            <w:r>
              <w:rPr>
                <w:spacing w:val="5"/>
                <w:highlight w:val="none"/>
              </w:rPr>
              <w:t>不超过</w:t>
            </w:r>
            <w:r>
              <w:rPr>
                <w:spacing w:val="-39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highlight w:val="none"/>
              </w:rPr>
              <w:t>25%</w:t>
            </w:r>
            <w:r>
              <w:rPr>
                <w:spacing w:val="5"/>
                <w:highlight w:val="none"/>
              </w:rPr>
              <w:t>（含）</w:t>
            </w:r>
          </w:p>
        </w:tc>
      </w:tr>
    </w:tbl>
    <w:p w14:paraId="1DA95A2E">
      <w:pPr>
        <w:pStyle w:val="2"/>
        <w:spacing w:before="194" w:line="219" w:lineRule="auto"/>
        <w:ind w:left="125"/>
        <w:outlineLvl w:val="0"/>
        <w:rPr>
          <w:highlight w:val="none"/>
        </w:rPr>
      </w:pPr>
      <w:r>
        <w:rPr>
          <w:b/>
          <w:bCs/>
          <w:spacing w:val="-3"/>
          <w:highlight w:val="none"/>
        </w:rPr>
        <w:t>二、申请条件、考核办法和选拔原则</w:t>
      </w:r>
    </w:p>
    <w:p w14:paraId="455887A0">
      <w:pPr>
        <w:pStyle w:val="2"/>
        <w:spacing w:before="219" w:line="384" w:lineRule="auto"/>
        <w:ind w:left="126" w:right="164" w:firstLine="502"/>
        <w:jc w:val="both"/>
        <w:rPr>
          <w:highlight w:val="none"/>
        </w:rPr>
      </w:pPr>
      <w:r>
        <w:rPr>
          <w:spacing w:val="-1"/>
          <w:highlight w:val="none"/>
        </w:rPr>
        <w:t>电气与电子信息学院</w:t>
      </w:r>
      <w:r>
        <w:rPr>
          <w:spacing w:val="-55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1"/>
          <w:highlight w:val="none"/>
        </w:rPr>
        <w:t>202</w:t>
      </w:r>
      <w:r>
        <w:rPr>
          <w:rFonts w:hint="eastAsia" w:ascii="Times New Roman" w:hAnsi="Times New Roman" w:cs="Times New Roman"/>
          <w:spacing w:val="-1"/>
          <w:highlight w:val="none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-1"/>
          <w:highlight w:val="none"/>
        </w:rPr>
        <w:t xml:space="preserve"> </w:t>
      </w:r>
      <w:r>
        <w:rPr>
          <w:spacing w:val="-1"/>
          <w:highlight w:val="none"/>
        </w:rPr>
        <w:t>级本科生转专业包括学业类</w:t>
      </w:r>
      <w:r>
        <w:rPr>
          <w:spacing w:val="-2"/>
          <w:highlight w:val="none"/>
        </w:rPr>
        <w:t>、学科专长类、特殊</w:t>
      </w:r>
      <w:r>
        <w:rPr>
          <w:highlight w:val="none"/>
        </w:rPr>
        <w:t xml:space="preserve"> </w:t>
      </w:r>
      <w:r>
        <w:rPr>
          <w:spacing w:val="-3"/>
          <w:highlight w:val="none"/>
        </w:rPr>
        <w:t>困难类、社会需求类、复学类五类，每类的申请条件、考核办法和选</w:t>
      </w:r>
      <w:r>
        <w:rPr>
          <w:spacing w:val="-4"/>
          <w:highlight w:val="none"/>
        </w:rPr>
        <w:t>拔原则依照</w:t>
      </w:r>
      <w:r>
        <w:rPr>
          <w:highlight w:val="none"/>
        </w:rPr>
        <w:t xml:space="preserve"> 《电气与电子信息学院本科生转专业工作实施</w:t>
      </w:r>
      <w:r>
        <w:rPr>
          <w:spacing w:val="-1"/>
          <w:highlight w:val="none"/>
        </w:rPr>
        <w:t>方案（</w:t>
      </w:r>
      <w:r>
        <w:rPr>
          <w:rFonts w:hint="eastAsia"/>
          <w:spacing w:val="-1"/>
          <w:highlight w:val="none"/>
          <w:lang w:val="en-US" w:eastAsia="zh-CN"/>
        </w:rPr>
        <w:t>修订</w:t>
      </w:r>
      <w:r>
        <w:rPr>
          <w:spacing w:val="-1"/>
          <w:highlight w:val="none"/>
        </w:rPr>
        <w:t>）》（院发〔</w:t>
      </w:r>
      <w:r>
        <w:rPr>
          <w:rFonts w:ascii="Times New Roman" w:hAnsi="Times New Roman" w:eastAsia="Times New Roman" w:cs="Times New Roman"/>
          <w:spacing w:val="-1"/>
          <w:highlight w:val="none"/>
        </w:rPr>
        <w:t>202</w:t>
      </w:r>
      <w:r>
        <w:rPr>
          <w:rFonts w:hint="eastAsia" w:ascii="Times New Roman" w:hAnsi="Times New Roman" w:cs="Times New Roman"/>
          <w:spacing w:val="-1"/>
          <w:highlight w:val="none"/>
          <w:lang w:val="en-US" w:eastAsia="zh-CN"/>
        </w:rPr>
        <w:t>5</w:t>
      </w:r>
      <w:r>
        <w:rPr>
          <w:spacing w:val="-1"/>
          <w:highlight w:val="none"/>
        </w:rPr>
        <w:t>〕</w:t>
      </w:r>
      <w:r>
        <w:rPr>
          <w:rFonts w:hint="eastAsia" w:ascii="Times New Roman" w:hAnsi="Times New Roman" w:cs="Times New Roman"/>
          <w:spacing w:val="-1"/>
          <w:highlight w:val="none"/>
          <w:lang w:val="en-US" w:eastAsia="zh-CN"/>
        </w:rPr>
        <w:t>1</w:t>
      </w:r>
      <w:r>
        <w:rPr>
          <w:rFonts w:ascii="Times New Roman" w:hAnsi="Times New Roman" w:eastAsia="Times New Roman" w:cs="Times New Roman"/>
          <w:highlight w:val="none"/>
        </w:rPr>
        <w:t xml:space="preserve"> </w:t>
      </w:r>
      <w:r>
        <w:rPr>
          <w:spacing w:val="-9"/>
          <w:highlight w:val="none"/>
        </w:rPr>
        <w:t>号）、《西华大学全日制本科学生转专业管理办法（修订）》（西华</w:t>
      </w:r>
      <w:r>
        <w:rPr>
          <w:spacing w:val="-10"/>
          <w:highlight w:val="none"/>
        </w:rPr>
        <w:t>行字﹝</w:t>
      </w:r>
      <w:r>
        <w:rPr>
          <w:rFonts w:ascii="Times New Roman" w:hAnsi="Times New Roman" w:eastAsia="Times New Roman" w:cs="Times New Roman"/>
          <w:spacing w:val="-10"/>
          <w:highlight w:val="none"/>
        </w:rPr>
        <w:t>2023</w:t>
      </w:r>
      <w:r>
        <w:rPr>
          <w:spacing w:val="-10"/>
          <w:highlight w:val="none"/>
        </w:rPr>
        <w:t>﹞</w:t>
      </w:r>
      <w:r>
        <w:rPr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pacing w:val="-4"/>
          <w:highlight w:val="none"/>
        </w:rPr>
        <w:t>182</w:t>
      </w:r>
      <w:r>
        <w:rPr>
          <w:rFonts w:ascii="Times New Roman" w:hAnsi="Times New Roman" w:eastAsia="Times New Roman" w:cs="Times New Roman"/>
          <w:spacing w:val="15"/>
          <w:w w:val="101"/>
          <w:highlight w:val="none"/>
        </w:rPr>
        <w:t xml:space="preserve"> </w:t>
      </w:r>
      <w:r>
        <w:rPr>
          <w:spacing w:val="-4"/>
          <w:highlight w:val="none"/>
        </w:rPr>
        <w:t>号）执行。</w:t>
      </w:r>
    </w:p>
    <w:p w14:paraId="57BDC37B">
      <w:pPr>
        <w:pStyle w:val="2"/>
        <w:spacing w:line="220" w:lineRule="auto"/>
        <w:ind w:left="121"/>
        <w:outlineLvl w:val="0"/>
        <w:rPr>
          <w:highlight w:val="none"/>
        </w:rPr>
      </w:pPr>
      <w:r>
        <w:rPr>
          <w:b/>
          <w:bCs/>
          <w:spacing w:val="-3"/>
          <w:highlight w:val="none"/>
        </w:rPr>
        <w:t>三、重要节点的时间进度安排</w:t>
      </w:r>
    </w:p>
    <w:p w14:paraId="500C579A">
      <w:pPr>
        <w:spacing w:line="20" w:lineRule="exact"/>
        <w:rPr>
          <w:highlight w:val="none"/>
        </w:rPr>
      </w:pPr>
    </w:p>
    <w:tbl>
      <w:tblPr>
        <w:tblStyle w:val="5"/>
        <w:tblW w:w="85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315"/>
        <w:gridCol w:w="595"/>
        <w:gridCol w:w="5952"/>
      </w:tblGrid>
      <w:tr w14:paraId="6C5951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662" w:type="dxa"/>
            <w:vAlign w:val="top"/>
          </w:tcPr>
          <w:p w14:paraId="2634A268">
            <w:pPr>
              <w:pStyle w:val="6"/>
              <w:spacing w:before="289" w:line="229" w:lineRule="auto"/>
              <w:ind w:left="126"/>
              <w:rPr>
                <w:highlight w:val="none"/>
              </w:rPr>
            </w:pPr>
            <w:r>
              <w:rPr>
                <w:spacing w:val="5"/>
                <w:highlight w:val="none"/>
              </w:rPr>
              <w:t>序号</w:t>
            </w:r>
          </w:p>
        </w:tc>
        <w:tc>
          <w:tcPr>
            <w:tcW w:w="1315" w:type="dxa"/>
            <w:vAlign w:val="top"/>
          </w:tcPr>
          <w:p w14:paraId="417902E6">
            <w:pPr>
              <w:pStyle w:val="6"/>
              <w:spacing w:before="289" w:line="230" w:lineRule="auto"/>
              <w:ind w:left="461"/>
              <w:rPr>
                <w:highlight w:val="none"/>
              </w:rPr>
            </w:pPr>
            <w:r>
              <w:rPr>
                <w:spacing w:val="-1"/>
                <w:highlight w:val="none"/>
              </w:rPr>
              <w:t>时间</w:t>
            </w:r>
          </w:p>
        </w:tc>
        <w:tc>
          <w:tcPr>
            <w:tcW w:w="595" w:type="dxa"/>
            <w:textDirection w:val="tbRlV"/>
            <w:vAlign w:val="top"/>
          </w:tcPr>
          <w:p w14:paraId="6E78734B">
            <w:pPr>
              <w:pStyle w:val="6"/>
              <w:spacing w:before="191" w:line="217" w:lineRule="auto"/>
              <w:ind w:left="94"/>
              <w:rPr>
                <w:highlight w:val="none"/>
              </w:rPr>
            </w:pPr>
            <w:r>
              <w:rPr>
                <w:spacing w:val="8"/>
                <w:highlight w:val="none"/>
              </w:rPr>
              <w:t>主</w:t>
            </w:r>
            <w:r>
              <w:rPr>
                <w:spacing w:val="83"/>
                <w:highlight w:val="none"/>
              </w:rPr>
              <w:t xml:space="preserve"> </w:t>
            </w:r>
            <w:r>
              <w:rPr>
                <w:spacing w:val="8"/>
                <w:highlight w:val="none"/>
              </w:rPr>
              <w:t>体</w:t>
            </w:r>
          </w:p>
        </w:tc>
        <w:tc>
          <w:tcPr>
            <w:tcW w:w="5952" w:type="dxa"/>
            <w:vAlign w:val="top"/>
          </w:tcPr>
          <w:p w14:paraId="48157091">
            <w:pPr>
              <w:pStyle w:val="6"/>
              <w:spacing w:before="288" w:line="228" w:lineRule="auto"/>
              <w:ind w:left="2561"/>
              <w:rPr>
                <w:highlight w:val="none"/>
              </w:rPr>
            </w:pPr>
            <w:r>
              <w:rPr>
                <w:spacing w:val="6"/>
                <w:highlight w:val="none"/>
              </w:rPr>
              <w:t>工作内容</w:t>
            </w:r>
          </w:p>
        </w:tc>
      </w:tr>
      <w:tr w14:paraId="244111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3" w:hRule="atLeast"/>
        </w:trPr>
        <w:tc>
          <w:tcPr>
            <w:tcW w:w="662" w:type="dxa"/>
            <w:vAlign w:val="top"/>
          </w:tcPr>
          <w:p w14:paraId="5CB08C91">
            <w:pPr>
              <w:spacing w:line="458" w:lineRule="auto"/>
              <w:rPr>
                <w:rFonts w:ascii="Arial"/>
                <w:sz w:val="21"/>
              </w:rPr>
            </w:pPr>
          </w:p>
          <w:p w14:paraId="12F5064B">
            <w:pPr>
              <w:spacing w:before="57" w:line="195" w:lineRule="auto"/>
              <w:ind w:left="29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315" w:type="dxa"/>
            <w:vAlign w:val="top"/>
          </w:tcPr>
          <w:p w14:paraId="597FF224">
            <w:pPr>
              <w:pStyle w:val="6"/>
              <w:spacing w:before="287" w:line="228" w:lineRule="auto"/>
              <w:ind w:left="109"/>
            </w:pPr>
            <w:r>
              <w:rPr>
                <w:rFonts w:ascii="Times New Roman" w:hAnsi="Times New Roman" w:eastAsia="Times New Roman" w:cs="Times New Roman"/>
                <w:spacing w:val="2"/>
              </w:rPr>
              <w:t>202</w:t>
            </w:r>
            <w:r>
              <w:rPr>
                <w:rFonts w:hint="eastAsia" w:ascii="Times New Roman" w:hAnsi="Times New Roman" w:cs="Times New Roman"/>
                <w:spacing w:val="2"/>
                <w:lang w:val="en-US" w:eastAsia="zh-CN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1"/>
              </w:rPr>
              <w:t xml:space="preserve"> </w:t>
            </w:r>
            <w:r>
              <w:rPr>
                <w:spacing w:val="2"/>
              </w:rPr>
              <w:t>年</w:t>
            </w:r>
            <w:r>
              <w:rPr>
                <w:spacing w:val="-4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</w:rPr>
              <w:t>4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</w:rPr>
              <w:t xml:space="preserve"> </w:t>
            </w:r>
            <w:r>
              <w:rPr>
                <w:spacing w:val="2"/>
              </w:rPr>
              <w:t>月</w:t>
            </w:r>
          </w:p>
          <w:p w14:paraId="57BD31EA">
            <w:pPr>
              <w:pStyle w:val="6"/>
              <w:spacing w:before="141" w:line="233" w:lineRule="auto"/>
              <w:ind w:left="281"/>
            </w:pPr>
            <w:r>
              <w:rPr>
                <w:rFonts w:hint="eastAsia" w:ascii="Times New Roman" w:hAnsi="Times New Roman" w:cs="Times New Roman"/>
                <w:spacing w:val="2"/>
                <w:lang w:val="en-US" w:eastAsia="zh-CN"/>
              </w:rPr>
              <w:t>22</w:t>
            </w:r>
            <w:r>
              <w:rPr>
                <w:rFonts w:ascii="Times New Roman" w:hAnsi="Times New Roman" w:eastAsia="Times New Roman" w:cs="Times New Roman"/>
                <w:spacing w:val="2"/>
              </w:rPr>
              <w:t>-</w:t>
            </w:r>
            <w:r>
              <w:rPr>
                <w:rFonts w:hint="eastAsia" w:ascii="Times New Roman" w:hAnsi="Times New Roman" w:cs="Times New Roman"/>
                <w:spacing w:val="2"/>
                <w:lang w:val="en-US" w:eastAsia="zh-CN"/>
              </w:rPr>
              <w:t>24</w:t>
            </w:r>
            <w:r>
              <w:rPr>
                <w:rFonts w:ascii="Times New Roman" w:hAnsi="Times New Roman" w:eastAsia="Times New Roman" w:cs="Times New Roman"/>
                <w:spacing w:val="52"/>
              </w:rPr>
              <w:t xml:space="preserve"> </w:t>
            </w:r>
            <w:r>
              <w:rPr>
                <w:spacing w:val="2"/>
              </w:rPr>
              <w:t>日</w:t>
            </w:r>
          </w:p>
        </w:tc>
        <w:tc>
          <w:tcPr>
            <w:tcW w:w="595" w:type="dxa"/>
            <w:textDirection w:val="tbRlV"/>
            <w:vAlign w:val="top"/>
          </w:tcPr>
          <w:p w14:paraId="559E43FA">
            <w:pPr>
              <w:pStyle w:val="6"/>
              <w:spacing w:before="192" w:line="215" w:lineRule="auto"/>
              <w:ind w:left="288"/>
            </w:pPr>
            <w:r>
              <w:rPr>
                <w:spacing w:val="8"/>
              </w:rPr>
              <w:t>学</w:t>
            </w:r>
            <w:r>
              <w:rPr>
                <w:spacing w:val="80"/>
              </w:rPr>
              <w:t xml:space="preserve"> </w:t>
            </w:r>
            <w:r>
              <w:rPr>
                <w:spacing w:val="8"/>
              </w:rPr>
              <w:t>生</w:t>
            </w:r>
          </w:p>
        </w:tc>
        <w:tc>
          <w:tcPr>
            <w:tcW w:w="5952" w:type="dxa"/>
            <w:vAlign w:val="top"/>
          </w:tcPr>
          <w:p w14:paraId="14529055">
            <w:pPr>
              <w:pStyle w:val="6"/>
              <w:spacing w:before="91" w:line="309" w:lineRule="auto"/>
              <w:ind w:left="113" w:right="125"/>
              <w:jc w:val="both"/>
            </w:pPr>
            <w:r>
              <w:rPr>
                <w:spacing w:val="9"/>
              </w:rPr>
              <w:t>拟转出电气与电子信息学院的学生，向我院教学办提交转出材</w:t>
            </w:r>
            <w:r>
              <w:rPr>
                <w:spacing w:val="16"/>
              </w:rPr>
              <w:t xml:space="preserve"> </w:t>
            </w:r>
            <w:r>
              <w:rPr>
                <w:spacing w:val="8"/>
              </w:rPr>
              <w:t>料</w:t>
            </w:r>
            <w:r>
              <w:rPr>
                <w:spacing w:val="8"/>
                <w:sz w:val="24"/>
                <w:szCs w:val="24"/>
              </w:rPr>
              <w:t>。</w:t>
            </w:r>
            <w:r>
              <w:rPr>
                <w:b/>
                <w:bCs/>
                <w:spacing w:val="8"/>
              </w:rPr>
              <w:t>注：需要我院填写转出学生信息汇总表及统一收取转出材</w:t>
            </w:r>
            <w:r>
              <w:t xml:space="preserve"> </w:t>
            </w:r>
            <w:r>
              <w:rPr>
                <w:b/>
                <w:bCs/>
                <w:spacing w:val="8"/>
              </w:rPr>
              <w:t>料的学院，请联系我学院教学办单老师</w:t>
            </w:r>
          </w:p>
        </w:tc>
      </w:tr>
      <w:tr w14:paraId="63E834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</w:trPr>
        <w:tc>
          <w:tcPr>
            <w:tcW w:w="662" w:type="dxa"/>
            <w:vAlign w:val="top"/>
          </w:tcPr>
          <w:p w14:paraId="15EEF10A">
            <w:pPr>
              <w:spacing w:line="461" w:lineRule="auto"/>
              <w:rPr>
                <w:rFonts w:ascii="Arial"/>
                <w:sz w:val="21"/>
              </w:rPr>
            </w:pPr>
          </w:p>
          <w:p w14:paraId="14547F61">
            <w:pPr>
              <w:spacing w:before="57" w:line="195" w:lineRule="auto"/>
              <w:ind w:left="27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315" w:type="dxa"/>
            <w:vAlign w:val="top"/>
          </w:tcPr>
          <w:p w14:paraId="0D645185">
            <w:pPr>
              <w:pStyle w:val="6"/>
              <w:spacing w:before="288" w:line="228" w:lineRule="auto"/>
              <w:ind w:left="109"/>
            </w:pPr>
            <w:r>
              <w:rPr>
                <w:rFonts w:ascii="Times New Roman" w:hAnsi="Times New Roman" w:eastAsia="Times New Roman" w:cs="Times New Roman"/>
                <w:spacing w:val="1"/>
              </w:rPr>
              <w:t>202</w:t>
            </w:r>
            <w:r>
              <w:rPr>
                <w:rFonts w:hint="eastAsia" w:ascii="Times New Roman" w:hAnsi="Times New Roman" w:cs="Times New Roman"/>
                <w:spacing w:val="1"/>
                <w:lang w:val="en-US" w:eastAsia="zh-CN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1"/>
              </w:rPr>
              <w:t xml:space="preserve"> </w:t>
            </w:r>
            <w:r>
              <w:rPr>
                <w:spacing w:val="1"/>
              </w:rPr>
              <w:t>年</w:t>
            </w:r>
            <w:r>
              <w:rPr>
                <w:spacing w:val="-37"/>
              </w:rPr>
              <w:t xml:space="preserve"> </w:t>
            </w:r>
            <w:r>
              <w:rPr>
                <w:rFonts w:hint="eastAsia" w:ascii="Times New Roman" w:hAnsi="Times New Roman" w:cs="Times New Roman"/>
                <w:spacing w:val="1"/>
                <w:lang w:val="en-US" w:eastAsia="zh-CN"/>
              </w:rPr>
              <w:t>4</w:t>
            </w:r>
            <w:r>
              <w:rPr>
                <w:spacing w:val="1"/>
              </w:rPr>
              <w:t>月</w:t>
            </w:r>
          </w:p>
          <w:p w14:paraId="6D85330C">
            <w:pPr>
              <w:pStyle w:val="6"/>
              <w:spacing w:before="144" w:line="230" w:lineRule="auto"/>
              <w:ind w:left="371"/>
            </w:pPr>
            <w:r>
              <w:rPr>
                <w:rFonts w:hint="eastAsia" w:ascii="Times New Roman" w:hAnsi="Times New Roman" w:cs="Times New Roman"/>
                <w:spacing w:val="-7"/>
                <w:lang w:val="en-US" w:eastAsia="zh-CN"/>
              </w:rPr>
              <w:t>29</w:t>
            </w:r>
            <w:r>
              <w:rPr>
                <w:spacing w:val="-7"/>
              </w:rPr>
              <w:t>日前</w:t>
            </w:r>
          </w:p>
        </w:tc>
        <w:tc>
          <w:tcPr>
            <w:tcW w:w="595" w:type="dxa"/>
            <w:textDirection w:val="tbRlV"/>
            <w:vAlign w:val="top"/>
          </w:tcPr>
          <w:p w14:paraId="547874D3">
            <w:pPr>
              <w:pStyle w:val="6"/>
              <w:spacing w:before="192" w:line="215" w:lineRule="auto"/>
              <w:ind w:left="288"/>
            </w:pPr>
            <w:r>
              <w:rPr>
                <w:spacing w:val="8"/>
              </w:rPr>
              <w:t>学</w:t>
            </w:r>
            <w:r>
              <w:rPr>
                <w:spacing w:val="82"/>
              </w:rPr>
              <w:t xml:space="preserve"> </w:t>
            </w:r>
            <w:r>
              <w:rPr>
                <w:spacing w:val="8"/>
              </w:rPr>
              <w:t>生</w:t>
            </w:r>
          </w:p>
        </w:tc>
        <w:tc>
          <w:tcPr>
            <w:tcW w:w="5952" w:type="dxa"/>
            <w:vAlign w:val="top"/>
          </w:tcPr>
          <w:p w14:paraId="513D3BE0">
            <w:pPr>
              <w:pStyle w:val="6"/>
              <w:spacing w:before="93" w:line="330" w:lineRule="auto"/>
              <w:ind w:left="117" w:right="168" w:hanging="4"/>
              <w:jc w:val="both"/>
            </w:pPr>
            <w:r>
              <w:rPr>
                <w:spacing w:val="9"/>
              </w:rPr>
              <w:t>拟转入电气与电子信息学院的学生经转出学院审核同意后，提</w:t>
            </w:r>
            <w:r>
              <w:rPr>
                <w:spacing w:val="14"/>
              </w:rPr>
              <w:t xml:space="preserve"> </w:t>
            </w:r>
            <w:r>
              <w:rPr>
                <w:spacing w:val="9"/>
              </w:rPr>
              <w:t>交转入材料至电气与电子信息学院教学办。</w:t>
            </w:r>
            <w:r>
              <w:rPr>
                <w:b/>
                <w:bCs/>
                <w:spacing w:val="9"/>
              </w:rPr>
              <w:t>注：请相关转出学</w:t>
            </w:r>
            <w:r>
              <w:t xml:space="preserve"> </w:t>
            </w:r>
            <w:r>
              <w:rPr>
                <w:b/>
                <w:bCs/>
                <w:spacing w:val="8"/>
              </w:rPr>
              <w:t>院教学办收齐后统一交到我院教学办单老师处</w:t>
            </w:r>
          </w:p>
        </w:tc>
      </w:tr>
    </w:tbl>
    <w:p w14:paraId="412CC19C">
      <w:pPr>
        <w:rPr>
          <w:rFonts w:ascii="Arial"/>
          <w:sz w:val="21"/>
        </w:rPr>
      </w:pPr>
    </w:p>
    <w:p w14:paraId="5A654356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1635" w:bottom="0" w:left="1688" w:header="0" w:footer="0" w:gutter="0"/>
          <w:cols w:space="720" w:num="1"/>
        </w:sectPr>
      </w:pPr>
    </w:p>
    <w:p w14:paraId="3C08F116">
      <w:pPr>
        <w:spacing w:line="91" w:lineRule="auto"/>
        <w:rPr>
          <w:rFonts w:ascii="Arial"/>
          <w:sz w:val="2"/>
        </w:rPr>
      </w:pPr>
    </w:p>
    <w:tbl>
      <w:tblPr>
        <w:tblStyle w:val="5"/>
        <w:tblW w:w="85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315"/>
        <w:gridCol w:w="600"/>
        <w:gridCol w:w="5947"/>
      </w:tblGrid>
      <w:tr w14:paraId="7191B7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662" w:type="dxa"/>
            <w:vAlign w:val="top"/>
          </w:tcPr>
          <w:p w14:paraId="3D5DDDD0">
            <w:pPr>
              <w:spacing w:line="266" w:lineRule="auto"/>
              <w:rPr>
                <w:rFonts w:ascii="Arial"/>
                <w:sz w:val="21"/>
              </w:rPr>
            </w:pPr>
          </w:p>
          <w:p w14:paraId="786323B0">
            <w:pPr>
              <w:spacing w:before="57" w:line="195" w:lineRule="auto"/>
              <w:ind w:left="28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315" w:type="dxa"/>
            <w:vAlign w:val="top"/>
          </w:tcPr>
          <w:p w14:paraId="0F767382">
            <w:pPr>
              <w:pStyle w:val="6"/>
              <w:spacing w:before="94" w:line="228" w:lineRule="auto"/>
              <w:ind w:left="109"/>
            </w:pPr>
            <w:r>
              <w:rPr>
                <w:rFonts w:ascii="Times New Roman" w:hAnsi="Times New Roman" w:eastAsia="Times New Roman" w:cs="Times New Roman"/>
                <w:spacing w:val="1"/>
              </w:rPr>
              <w:t>202</w:t>
            </w:r>
            <w:r>
              <w:rPr>
                <w:rFonts w:hint="eastAsia" w:ascii="Times New Roman" w:hAnsi="Times New Roman" w:cs="Times New Roman"/>
                <w:spacing w:val="1"/>
                <w:lang w:val="en-US" w:eastAsia="zh-CN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1"/>
              </w:rPr>
              <w:t xml:space="preserve"> </w:t>
            </w:r>
            <w:r>
              <w:rPr>
                <w:spacing w:val="1"/>
              </w:rPr>
              <w:t>年</w:t>
            </w:r>
            <w:r>
              <w:rPr>
                <w:spacing w:val="-3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</w:rPr>
              <w:t xml:space="preserve"> </w:t>
            </w:r>
            <w:r>
              <w:rPr>
                <w:spacing w:val="1"/>
              </w:rPr>
              <w:t>月</w:t>
            </w:r>
          </w:p>
          <w:p w14:paraId="6A9D96C7">
            <w:pPr>
              <w:pStyle w:val="6"/>
              <w:spacing w:before="144" w:line="230" w:lineRule="auto"/>
              <w:ind w:left="319"/>
            </w:pPr>
            <w:r>
              <w:rPr>
                <w:rFonts w:hint="eastAsia" w:ascii="Times New Roman" w:hAnsi="Times New Roman" w:cs="Times New Roman"/>
                <w:spacing w:val="-7"/>
                <w:lang w:val="en-US" w:eastAsia="zh-CN"/>
              </w:rPr>
              <w:t>29</w:t>
            </w:r>
            <w:r>
              <w:rPr>
                <w:spacing w:val="-7"/>
              </w:rPr>
              <w:t>日前</w:t>
            </w:r>
          </w:p>
        </w:tc>
        <w:tc>
          <w:tcPr>
            <w:tcW w:w="600" w:type="dxa"/>
            <w:textDirection w:val="tbRlV"/>
            <w:vAlign w:val="top"/>
          </w:tcPr>
          <w:p w14:paraId="6856BD56">
            <w:pPr>
              <w:pStyle w:val="6"/>
              <w:spacing w:before="191" w:line="213" w:lineRule="auto"/>
              <w:ind w:left="94"/>
              <w:rPr>
                <w:spacing w:val="8"/>
              </w:rPr>
            </w:pPr>
            <w:r>
              <w:rPr>
                <w:spacing w:val="8"/>
              </w:rPr>
              <w:t>学 院</w:t>
            </w:r>
          </w:p>
        </w:tc>
        <w:tc>
          <w:tcPr>
            <w:tcW w:w="5947" w:type="dxa"/>
            <w:vAlign w:val="center"/>
          </w:tcPr>
          <w:p w14:paraId="431A993E">
            <w:pPr>
              <w:pStyle w:val="6"/>
              <w:spacing w:before="95" w:line="315" w:lineRule="auto"/>
              <w:ind w:left="115" w:right="175"/>
              <w:rPr>
                <w:rFonts w:hint="default" w:eastAsia="宋体"/>
                <w:lang w:val="en-US" w:eastAsia="zh-CN"/>
              </w:rPr>
            </w:pPr>
            <w:r>
              <w:rPr>
                <w:spacing w:val="9"/>
              </w:rPr>
              <w:t>我院组织考核，择优录取，审核并公示拟接收名单，公示时间</w:t>
            </w:r>
            <w:r>
              <w:rPr>
                <w:spacing w:val="8"/>
              </w:rPr>
              <w:t>为</w:t>
            </w:r>
            <w:r>
              <w:rPr>
                <w:spacing w:val="-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8"/>
              </w:rPr>
              <w:t xml:space="preserve">5 </w:t>
            </w:r>
            <w:r>
              <w:rPr>
                <w:spacing w:val="8"/>
              </w:rPr>
              <w:t>个工作日</w:t>
            </w:r>
          </w:p>
        </w:tc>
      </w:tr>
      <w:tr w14:paraId="63943B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662" w:type="dxa"/>
            <w:vAlign w:val="center"/>
          </w:tcPr>
          <w:p w14:paraId="61F1FD72">
            <w:pPr>
              <w:spacing w:before="57" w:line="195" w:lineRule="auto"/>
              <w:ind w:left="283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315" w:type="dxa"/>
            <w:vAlign w:val="center"/>
          </w:tcPr>
          <w:p w14:paraId="002B8ED3">
            <w:pPr>
              <w:pStyle w:val="6"/>
              <w:spacing w:before="144" w:line="230" w:lineRule="auto"/>
              <w:ind w:left="0"/>
              <w:rPr>
                <w:rFonts w:hint="default" w:ascii="Times New Roman" w:hAnsi="Times New Roman" w:cs="Times New Roman"/>
                <w:spacing w:val="-7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7"/>
                <w:lang w:val="en-US" w:eastAsia="zh-CN"/>
              </w:rPr>
              <w:t>2025年6月2-6日</w:t>
            </w:r>
          </w:p>
        </w:tc>
        <w:tc>
          <w:tcPr>
            <w:tcW w:w="600" w:type="dxa"/>
            <w:textDirection w:val="tbRlV"/>
            <w:vAlign w:val="center"/>
          </w:tcPr>
          <w:p w14:paraId="3BDC04BD">
            <w:pPr>
              <w:pStyle w:val="6"/>
              <w:spacing w:before="191" w:line="213" w:lineRule="auto"/>
              <w:ind w:left="94"/>
              <w:rPr>
                <w:rFonts w:hint="default" w:ascii="Times New Roman" w:hAnsi="Times New Roman" w:eastAsia="宋体" w:cs="Times New Roman"/>
                <w:spacing w:val="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8"/>
                <w:lang w:val="en-US" w:eastAsia="zh-CN"/>
              </w:rPr>
              <w:t>学院</w:t>
            </w:r>
          </w:p>
        </w:tc>
        <w:tc>
          <w:tcPr>
            <w:tcW w:w="5947" w:type="dxa"/>
            <w:vAlign w:val="center"/>
          </w:tcPr>
          <w:p w14:paraId="0A2530F4">
            <w:pPr>
              <w:pStyle w:val="6"/>
              <w:spacing w:before="95" w:line="315" w:lineRule="auto"/>
              <w:ind w:left="115" w:right="175"/>
              <w:rPr>
                <w:rFonts w:hint="default" w:ascii="Times New Roman" w:hAnsi="Times New Roman" w:eastAsia="宋体" w:cs="Times New Roman"/>
                <w:spacing w:val="9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9"/>
                <w:lang w:val="en-US" w:eastAsia="zh-CN"/>
              </w:rPr>
              <w:t>公示拟接收名单</w:t>
            </w:r>
          </w:p>
        </w:tc>
      </w:tr>
      <w:tr w14:paraId="2FA953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62" w:type="dxa"/>
            <w:vAlign w:val="center"/>
          </w:tcPr>
          <w:p w14:paraId="24856D04">
            <w:pPr>
              <w:spacing w:line="248" w:lineRule="auto"/>
              <w:rPr>
                <w:rFonts w:ascii="Times New Roman" w:hAnsi="Times New Roman" w:cs="Times New Roman"/>
                <w:sz w:val="21"/>
              </w:rPr>
            </w:pPr>
          </w:p>
          <w:p w14:paraId="1E905C0E">
            <w:pPr>
              <w:spacing w:before="57" w:line="195" w:lineRule="auto"/>
              <w:ind w:left="27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  <w:t>5</w:t>
            </w:r>
          </w:p>
        </w:tc>
        <w:tc>
          <w:tcPr>
            <w:tcW w:w="1315" w:type="dxa"/>
            <w:vAlign w:val="center"/>
          </w:tcPr>
          <w:p w14:paraId="2DA20EDB">
            <w:pPr>
              <w:pStyle w:val="6"/>
              <w:spacing w:before="65" w:line="228" w:lineRule="auto"/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1"/>
              </w:rPr>
              <w:t>202</w:t>
            </w:r>
            <w:r>
              <w:rPr>
                <w:rFonts w:hint="eastAsia" w:ascii="Times New Roman" w:hAnsi="Times New Roman" w:cs="Times New Roman"/>
                <w:spacing w:val="1"/>
                <w:lang w:val="en-US" w:eastAsia="zh-CN"/>
              </w:rPr>
              <w:t>5</w:t>
            </w:r>
            <w:r>
              <w:rPr>
                <w:rFonts w:ascii="Times New Roman" w:hAnsi="Times New Roman" w:eastAsia="Times New Roman" w:cs="Times New Roman"/>
                <w:spacing w:val="12"/>
                <w:w w:val="101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</w:rPr>
              <w:t>年</w:t>
            </w:r>
            <w:r>
              <w:rPr>
                <w:rFonts w:ascii="Times New Roman" w:hAnsi="Times New Roman" w:cs="Times New Roman"/>
                <w:spacing w:val="-3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6</w:t>
            </w:r>
            <w:r>
              <w:rPr>
                <w:rFonts w:ascii="Times New Roman" w:hAnsi="Times New Roman" w:eastAsia="Times New Roman" w:cs="Times New Roman"/>
                <w:spacing w:val="15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</w:rPr>
              <w:t>月</w:t>
            </w:r>
          </w:p>
          <w:p w14:paraId="18E466BC">
            <w:pPr>
              <w:pStyle w:val="6"/>
              <w:spacing w:before="141" w:line="230" w:lineRule="auto"/>
              <w:ind w:left="3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6"/>
              </w:rPr>
              <w:t>2</w:t>
            </w:r>
            <w:r>
              <w:rPr>
                <w:rFonts w:hint="eastAsia" w:ascii="Times New Roman" w:hAnsi="Times New Roman" w:cs="Times New Roman"/>
                <w:spacing w:val="-6"/>
                <w:lang w:val="en-US"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48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日前</w:t>
            </w:r>
          </w:p>
        </w:tc>
        <w:tc>
          <w:tcPr>
            <w:tcW w:w="600" w:type="dxa"/>
            <w:textDirection w:val="tbRlV"/>
            <w:vAlign w:val="center"/>
          </w:tcPr>
          <w:p w14:paraId="48E911CD">
            <w:pPr>
              <w:pStyle w:val="6"/>
              <w:spacing w:before="191" w:line="213" w:lineRule="auto"/>
              <w:ind w:left="94"/>
              <w:rPr>
                <w:rFonts w:hint="default" w:ascii="Times New Roman" w:hAnsi="Times New Roman" w:cs="Times New Roman"/>
                <w:spacing w:val="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8"/>
                <w:lang w:val="en-US" w:eastAsia="zh-CN"/>
              </w:rPr>
              <w:t>教务处</w:t>
            </w:r>
          </w:p>
        </w:tc>
        <w:tc>
          <w:tcPr>
            <w:tcW w:w="5947" w:type="dxa"/>
            <w:vAlign w:val="center"/>
          </w:tcPr>
          <w:p w14:paraId="64C35A74">
            <w:pPr>
              <w:pStyle w:val="6"/>
              <w:spacing w:before="52" w:line="275" w:lineRule="auto"/>
              <w:ind w:left="112" w:right="108" w:firstLine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12"/>
              </w:rPr>
              <w:t>经学校转专业工作领导小组审核后，在教务处主页公示拟</w:t>
            </w:r>
            <w:r>
              <w:rPr>
                <w:rFonts w:ascii="Times New Roman" w:hAnsi="Times New Roman" w:cs="Times New Roman"/>
                <w:spacing w:val="11"/>
              </w:rPr>
              <w:t>转专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pacing w:val="11"/>
              </w:rPr>
              <w:t>业学生名单</w:t>
            </w:r>
          </w:p>
        </w:tc>
      </w:tr>
    </w:tbl>
    <w:p w14:paraId="10D49054">
      <w:pPr>
        <w:pStyle w:val="2"/>
        <w:spacing w:before="194" w:line="219" w:lineRule="auto"/>
        <w:ind w:left="127"/>
        <w:outlineLvl w:val="1"/>
      </w:pPr>
      <w:r>
        <w:rPr>
          <w:rFonts w:ascii="Times New Roman" w:hAnsi="Times New Roman" w:eastAsia="Times New Roman" w:cs="Times New Roman"/>
          <w:b/>
          <w:bCs/>
          <w:spacing w:val="-4"/>
        </w:rPr>
        <w:t>1</w:t>
      </w:r>
      <w:r>
        <w:rPr>
          <w:rFonts w:ascii="Times New Roman" w:hAnsi="Times New Roman" w:eastAsia="Times New Roman" w:cs="Times New Roman"/>
          <w:b/>
          <w:bCs/>
          <w:spacing w:val="-34"/>
        </w:rPr>
        <w:t xml:space="preserve"> </w:t>
      </w:r>
      <w:r>
        <w:rPr>
          <w:b/>
          <w:bCs/>
          <w:spacing w:val="-4"/>
        </w:rPr>
        <w:t>、电气与电子信息学院转出要求及材料</w:t>
      </w:r>
    </w:p>
    <w:p w14:paraId="5978F155">
      <w:pPr>
        <w:pStyle w:val="2"/>
        <w:spacing w:before="216" w:line="329" w:lineRule="auto"/>
        <w:ind w:left="121" w:right="111" w:firstLine="480"/>
      </w:pPr>
      <w:r>
        <w:rPr>
          <w:rFonts w:ascii="Times New Roman" w:hAnsi="Times New Roman" w:eastAsia="Times New Roman" w:cs="Times New Roman"/>
          <w:spacing w:val="1"/>
        </w:rPr>
        <w:t xml:space="preserve">(1)  </w:t>
      </w:r>
      <w:r>
        <w:rPr>
          <w:spacing w:val="1"/>
        </w:rPr>
        <w:t>学生填写《西华大学学生转专业审批表》（附件</w:t>
      </w:r>
      <w:r>
        <w:rPr>
          <w:rFonts w:ascii="Times New Roman" w:hAnsi="Times New Roman" w:eastAsia="Times New Roman" w:cs="Times New Roman"/>
          <w:spacing w:val="1"/>
        </w:rPr>
        <w:t>3</w:t>
      </w:r>
      <w:r>
        <w:rPr>
          <w:spacing w:val="1"/>
        </w:rPr>
        <w:t>）和《</w:t>
      </w:r>
      <w:r>
        <w:t>西华大学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</w:rPr>
        <w:t>202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spacing w:val="-2"/>
        </w:rPr>
        <w:t>级本科生转专业学生汇总表》（附件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4</w:t>
      </w:r>
      <w:r>
        <w:rPr>
          <w:spacing w:val="5"/>
        </w:rPr>
        <w:t>），</w:t>
      </w:r>
      <w:r>
        <w:rPr>
          <w:spacing w:val="-2"/>
        </w:rPr>
        <w:t>学工办负责在附件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 xml:space="preserve">3 </w:t>
      </w:r>
      <w:r>
        <w:rPr>
          <w:spacing w:val="-2"/>
        </w:rPr>
        <w:t>表外空白处签字</w:t>
      </w:r>
      <w:r>
        <w:t xml:space="preserve"> </w:t>
      </w:r>
      <w:r>
        <w:rPr>
          <w:spacing w:val="-2"/>
        </w:rPr>
        <w:t>确认无违法违纪违规，学工办负责汇总附件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4</w:t>
      </w:r>
      <w:r>
        <w:rPr>
          <w:rFonts w:ascii="Times New Roman" w:hAnsi="Times New Roman" w:eastAsia="Times New Roman" w:cs="Times New Roman"/>
          <w:spacing w:val="37"/>
          <w:w w:val="101"/>
        </w:rPr>
        <w:t xml:space="preserve"> </w:t>
      </w:r>
      <w:r>
        <w:rPr>
          <w:spacing w:val="-2"/>
        </w:rPr>
        <w:t>电子版发给院教学办。</w:t>
      </w:r>
    </w:p>
    <w:p w14:paraId="686C3EA0">
      <w:pPr>
        <w:pStyle w:val="2"/>
        <w:spacing w:before="213" w:line="303" w:lineRule="auto"/>
        <w:ind w:left="125" w:right="111" w:firstLine="476"/>
      </w:pPr>
      <w:r>
        <w:rPr>
          <w:rFonts w:ascii="Times New Roman" w:hAnsi="Times New Roman" w:eastAsia="Times New Roman" w:cs="Times New Roman"/>
          <w:spacing w:val="-2"/>
        </w:rPr>
        <w:t xml:space="preserve">(2)  </w:t>
      </w:r>
      <w:r>
        <w:rPr>
          <w:spacing w:val="-2"/>
        </w:rPr>
        <w:t>学生提供教务处打印的成绩单，然后到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 xml:space="preserve">6A318 </w:t>
      </w:r>
      <w:r>
        <w:rPr>
          <w:spacing w:val="-2"/>
        </w:rPr>
        <w:t>单</w:t>
      </w:r>
      <w:r>
        <w:rPr>
          <w:spacing w:val="-3"/>
        </w:rPr>
        <w:t>老师处确认成绩是否满</w:t>
      </w:r>
      <w:r>
        <w:t xml:space="preserve"> </w:t>
      </w:r>
      <w:r>
        <w:rPr>
          <w:spacing w:val="-3"/>
        </w:rPr>
        <w:t>足转出条件。</w:t>
      </w:r>
    </w:p>
    <w:p w14:paraId="47EE6925">
      <w:pPr>
        <w:pStyle w:val="2"/>
        <w:spacing w:before="214" w:line="212" w:lineRule="auto"/>
        <w:ind w:left="601"/>
      </w:pPr>
      <w:r>
        <w:rPr>
          <w:rFonts w:ascii="Times New Roman" w:hAnsi="Times New Roman" w:eastAsia="Times New Roman" w:cs="Times New Roman"/>
          <w:spacing w:val="-2"/>
        </w:rPr>
        <w:t xml:space="preserve">(3)  </w:t>
      </w:r>
      <w:r>
        <w:rPr>
          <w:spacing w:val="-2"/>
        </w:rPr>
        <w:t>到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6a317</w:t>
      </w:r>
      <w:r>
        <w:rPr>
          <w:rFonts w:ascii="Times New Roman" w:hAnsi="Times New Roman" w:eastAsia="Times New Roman" w:cs="Times New Roman"/>
          <w:spacing w:val="15"/>
        </w:rPr>
        <w:t xml:space="preserve"> </w:t>
      </w:r>
      <w:r>
        <w:rPr>
          <w:spacing w:val="-2"/>
        </w:rPr>
        <w:t>教学院长处签字。</w:t>
      </w:r>
    </w:p>
    <w:p w14:paraId="10EC1E16">
      <w:pPr>
        <w:pStyle w:val="2"/>
        <w:spacing w:before="223" w:line="219" w:lineRule="auto"/>
        <w:ind w:left="116"/>
      </w:pPr>
      <w:r>
        <w:rPr>
          <w:rFonts w:ascii="Times New Roman" w:hAnsi="Times New Roman" w:eastAsia="Times New Roman" w:cs="Times New Roman"/>
          <w:spacing w:val="-4"/>
        </w:rPr>
        <w:t>2</w:t>
      </w:r>
      <w:r>
        <w:rPr>
          <w:rFonts w:ascii="Times New Roman" w:hAnsi="Times New Roman" w:eastAsia="Times New Roman" w:cs="Times New Roman"/>
          <w:spacing w:val="-20"/>
        </w:rPr>
        <w:t xml:space="preserve"> </w:t>
      </w:r>
      <w:r>
        <w:rPr>
          <w:spacing w:val="-4"/>
        </w:rPr>
        <w:t>、</w:t>
      </w:r>
      <w:r>
        <w:rPr>
          <w:b/>
          <w:bCs/>
          <w:spacing w:val="-4"/>
        </w:rPr>
        <w:t>电气与电子信息学院转入要求及材料</w:t>
      </w:r>
    </w:p>
    <w:p w14:paraId="65FEB405">
      <w:pPr>
        <w:pStyle w:val="2"/>
        <w:spacing w:before="218" w:line="301" w:lineRule="auto"/>
        <w:ind w:left="122" w:right="113" w:firstLine="479"/>
      </w:pPr>
      <w:r>
        <w:rPr>
          <w:rFonts w:ascii="Times New Roman" w:hAnsi="Times New Roman" w:eastAsia="Times New Roman" w:cs="Times New Roman"/>
          <w:spacing w:val="2"/>
        </w:rPr>
        <w:t xml:space="preserve">(1)  </w:t>
      </w:r>
      <w:r>
        <w:rPr>
          <w:spacing w:val="2"/>
        </w:rPr>
        <w:t>请转出学院教学办提供转专业学生汇总信息，填写《西华大学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202</w:t>
      </w:r>
      <w:r>
        <w:rPr>
          <w:rFonts w:hint="eastAsia" w:ascii="Times New Roman" w:hAnsi="Times New Roman" w:cs="Times New Roman"/>
          <w:spacing w:val="2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spacing w:val="2"/>
        </w:rPr>
        <w:t>级</w:t>
      </w:r>
      <w:r>
        <w:t xml:space="preserve"> </w:t>
      </w:r>
      <w:r>
        <w:rPr>
          <w:spacing w:val="-1"/>
        </w:rPr>
        <w:t>本科生转专业学生汇总表》（附件</w:t>
      </w:r>
      <w:r>
        <w:rPr>
          <w:spacing w:val="-4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4</w:t>
      </w:r>
      <w:r>
        <w:rPr>
          <w:spacing w:val="-1"/>
        </w:rPr>
        <w:t>）发送给我院教学办单红梅老师。</w:t>
      </w:r>
    </w:p>
    <w:p w14:paraId="1B865C53">
      <w:pPr>
        <w:pStyle w:val="2"/>
        <w:spacing w:before="216" w:line="302" w:lineRule="auto"/>
        <w:ind w:left="127" w:right="113" w:firstLine="474"/>
      </w:pPr>
      <w:r>
        <w:rPr>
          <w:rFonts w:ascii="Times New Roman" w:hAnsi="Times New Roman" w:eastAsia="Times New Roman" w:cs="Times New Roman"/>
          <w:spacing w:val="1"/>
        </w:rPr>
        <w:t xml:space="preserve">(2)  </w:t>
      </w:r>
      <w:r>
        <w:rPr>
          <w:spacing w:val="1"/>
        </w:rPr>
        <w:t>所有学生必须交两张表：《西华大学</w:t>
      </w:r>
      <w:r>
        <w:t>学生转专业审批表》（附件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</w:rPr>
        <w:t>3</w:t>
      </w:r>
      <w:r>
        <w:t xml:space="preserve">）和 </w:t>
      </w:r>
      <w:r>
        <w:rPr>
          <w:spacing w:val="1"/>
        </w:rPr>
        <w:t>《电气与电子信息学院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202</w:t>
      </w:r>
      <w:r>
        <w:rPr>
          <w:rFonts w:hint="eastAsia" w:ascii="Times New Roman" w:hAnsi="Times New Roman" w:cs="Times New Roman"/>
          <w:spacing w:val="1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spacing w:val="1"/>
        </w:rPr>
        <w:t>级学业类转专业信息表》（附件</w:t>
      </w:r>
      <w:r>
        <w:rPr>
          <w:rFonts w:ascii="Times New Roman" w:hAnsi="Times New Roman" w:eastAsia="Times New Roman" w:cs="Times New Roman"/>
          <w:spacing w:val="1"/>
        </w:rPr>
        <w:t>5</w:t>
      </w:r>
      <w:r>
        <w:rPr>
          <w:spacing w:val="1"/>
        </w:rPr>
        <w:t>）。</w:t>
      </w:r>
    </w:p>
    <w:p w14:paraId="64D0E2C4">
      <w:pPr>
        <w:pStyle w:val="2"/>
        <w:spacing w:before="214" w:line="302" w:lineRule="auto"/>
        <w:ind w:left="125" w:right="111" w:firstLine="475"/>
        <w:rPr>
          <w:spacing w:val="-2"/>
        </w:rPr>
      </w:pPr>
      <w:r>
        <w:rPr>
          <w:rFonts w:ascii="Times New Roman" w:hAnsi="Times New Roman" w:eastAsia="Times New Roman" w:cs="Times New Roman"/>
          <w:spacing w:val="-1"/>
        </w:rPr>
        <w:t xml:space="preserve">(3)  </w:t>
      </w:r>
      <w:r>
        <w:rPr>
          <w:spacing w:val="-1"/>
        </w:rPr>
        <w:t>请各学院教学办转专业负责人将上述表格及相关证明材料收齐后，统一</w:t>
      </w:r>
      <w:r>
        <w:rPr>
          <w:spacing w:val="11"/>
        </w:rPr>
        <w:t xml:space="preserve"> </w:t>
      </w:r>
      <w:r>
        <w:rPr>
          <w:spacing w:val="-2"/>
        </w:rPr>
        <w:t>交到我院教学办单红梅老师处。</w:t>
      </w:r>
    </w:p>
    <w:p w14:paraId="6044C441">
      <w:pPr>
        <w:pStyle w:val="2"/>
        <w:spacing w:before="214" w:line="302" w:lineRule="auto"/>
        <w:ind w:left="0" w:right="111" w:firstLine="472" w:firstLineChars="200"/>
        <w:rPr>
          <w:rFonts w:hint="eastAsia"/>
          <w:b/>
          <w:bCs/>
          <w:spacing w:val="-2"/>
          <w:lang w:val="en-US" w:eastAsia="zh-CN"/>
        </w:rPr>
      </w:pPr>
      <w:r>
        <w:rPr>
          <w:rFonts w:hint="eastAsia"/>
          <w:spacing w:val="-2"/>
          <w:lang w:eastAsia="zh-CN"/>
        </w:rPr>
        <w:t>（</w:t>
      </w:r>
      <w:r>
        <w:rPr>
          <w:rFonts w:hint="eastAsia"/>
          <w:spacing w:val="-2"/>
          <w:lang w:val="en-US" w:eastAsia="zh-CN"/>
        </w:rPr>
        <w:t>4</w:t>
      </w:r>
      <w:r>
        <w:rPr>
          <w:rFonts w:hint="eastAsia"/>
          <w:spacing w:val="-2"/>
          <w:lang w:eastAsia="zh-CN"/>
        </w:rPr>
        <w:t>）</w:t>
      </w:r>
      <w:r>
        <w:rPr>
          <w:rFonts w:hint="eastAsia"/>
          <w:b/>
          <w:bCs/>
          <w:spacing w:val="-2"/>
          <w:lang w:val="en-US" w:eastAsia="zh-CN"/>
        </w:rPr>
        <w:t>电气与电子信息学院只接收第一志愿学生，第二志愿一律不接收。</w:t>
      </w:r>
    </w:p>
    <w:p w14:paraId="05CC4B93">
      <w:pPr>
        <w:pStyle w:val="2"/>
        <w:spacing w:before="214" w:line="302" w:lineRule="auto"/>
        <w:ind w:left="0" w:right="111" w:firstLine="472" w:firstLineChars="200"/>
        <w:rPr>
          <w:rFonts w:hint="default"/>
          <w:b/>
          <w:bCs/>
          <w:color w:val="auto"/>
          <w:spacing w:val="-2"/>
          <w:lang w:val="en-US" w:eastAsia="zh-CN"/>
        </w:rPr>
      </w:pPr>
      <w:r>
        <w:rPr>
          <w:rFonts w:hint="eastAsia"/>
          <w:b w:val="0"/>
          <w:bCs w:val="0"/>
          <w:color w:val="auto"/>
          <w:spacing w:val="-2"/>
          <w:lang w:val="en-US" w:eastAsia="zh-CN"/>
        </w:rPr>
        <w:t>（5）</w:t>
      </w:r>
      <w:r>
        <w:rPr>
          <w:rFonts w:hint="eastAsia"/>
          <w:b/>
          <w:bCs/>
          <w:color w:val="auto"/>
          <w:spacing w:val="-2"/>
          <w:lang w:val="en-US" w:eastAsia="zh-CN"/>
        </w:rPr>
        <w:t>重要提示：</w:t>
      </w:r>
      <w:r>
        <w:rPr>
          <w:rFonts w:hint="eastAsia"/>
          <w:b w:val="0"/>
          <w:bCs w:val="0"/>
          <w:color w:val="auto"/>
          <w:spacing w:val="-2"/>
          <w:lang w:val="en-US" w:eastAsia="zh-CN"/>
        </w:rPr>
        <w:t>转入</w:t>
      </w:r>
      <w:r>
        <w:rPr>
          <w:rFonts w:hint="eastAsia" w:cs="宋体"/>
          <w:snapToGrid w:val="0"/>
          <w:color w:val="auto"/>
          <w:spacing w:val="-2"/>
          <w:kern w:val="0"/>
          <w:sz w:val="24"/>
          <w:szCs w:val="24"/>
          <w:lang w:val="en-US" w:eastAsia="zh-CN" w:bidi="ar"/>
        </w:rPr>
        <w:t>电气与电子学院各专业所有学生</w:t>
      </w:r>
      <w:r>
        <w:rPr>
          <w:rFonts w:hint="eastAsia"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zh-CN" w:bidi="ar"/>
        </w:rPr>
        <w:t>，</w:t>
      </w:r>
      <w:r>
        <w:rPr>
          <w:rFonts w:hint="eastAsia" w:cs="宋体"/>
          <w:snapToGrid w:val="0"/>
          <w:color w:val="auto"/>
          <w:spacing w:val="-2"/>
          <w:kern w:val="0"/>
          <w:sz w:val="24"/>
          <w:szCs w:val="24"/>
          <w:lang w:val="en-US" w:eastAsia="zh-CN" w:bidi="ar"/>
        </w:rPr>
        <w:t>请在附件5：</w:t>
      </w:r>
      <w:r>
        <w:rPr>
          <w:color w:val="auto"/>
          <w:spacing w:val="1"/>
        </w:rPr>
        <w:t>《电气与电子信息学院</w:t>
      </w:r>
      <w:r>
        <w:rPr>
          <w:color w:val="auto"/>
          <w:spacing w:val="-49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</w:rPr>
        <w:t>202</w:t>
      </w:r>
      <w:r>
        <w:rPr>
          <w:rFonts w:hint="eastAsia" w:ascii="Times New Roman" w:hAnsi="Times New Roman" w:cs="Times New Roman"/>
          <w:color w:val="auto"/>
          <w:spacing w:val="1"/>
          <w:lang w:val="en-US" w:eastAsia="zh-CN"/>
        </w:rPr>
        <w:t>4</w:t>
      </w:r>
      <w:r>
        <w:rPr>
          <w:rFonts w:ascii="Times New Roman" w:hAnsi="Times New Roman" w:eastAsia="Times New Roman" w:cs="Times New Roman"/>
          <w:color w:val="auto"/>
          <w:spacing w:val="1"/>
        </w:rPr>
        <w:t xml:space="preserve"> </w:t>
      </w:r>
      <w:r>
        <w:rPr>
          <w:color w:val="auto"/>
          <w:spacing w:val="1"/>
        </w:rPr>
        <w:t>级学业类转专业信息表》</w:t>
      </w:r>
      <w:r>
        <w:rPr>
          <w:rFonts w:hint="eastAsia"/>
          <w:color w:val="auto"/>
          <w:spacing w:val="1"/>
          <w:lang w:val="en-US" w:eastAsia="zh-CN"/>
        </w:rPr>
        <w:t>中，</w:t>
      </w:r>
      <w:r>
        <w:rPr>
          <w:rFonts w:hint="eastAsia" w:cs="宋体"/>
          <w:snapToGrid w:val="0"/>
          <w:color w:val="auto"/>
          <w:spacing w:val="-2"/>
          <w:kern w:val="0"/>
          <w:sz w:val="24"/>
          <w:szCs w:val="24"/>
          <w:lang w:val="en-US" w:eastAsia="zh-CN" w:bidi="ar"/>
        </w:rPr>
        <w:t>填写</w:t>
      </w:r>
      <w:r>
        <w:rPr>
          <w:rFonts w:hint="eastAsia"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zh-CN" w:bidi="ar"/>
        </w:rPr>
        <w:t>大学外语（《大学英语》或《大学日语》或《大学法语》）、数学（《高等数学》或《微积分》</w:t>
      </w:r>
      <w:r>
        <w:rPr>
          <w:rFonts w:hint="eastAsia" w:cs="宋体"/>
          <w:snapToGrid w:val="0"/>
          <w:color w:val="auto"/>
          <w:spacing w:val="-2"/>
          <w:kern w:val="0"/>
          <w:sz w:val="24"/>
          <w:szCs w:val="24"/>
          <w:lang w:val="en-US" w:eastAsia="zh-CN" w:bidi="ar"/>
        </w:rPr>
        <w:t>或《高等代数》</w:t>
      </w:r>
      <w:r>
        <w:rPr>
          <w:rFonts w:hint="eastAsia"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zh-CN" w:bidi="ar"/>
        </w:rPr>
        <w:t>）两门课程</w:t>
      </w:r>
      <w:r>
        <w:rPr>
          <w:rFonts w:hint="eastAsia" w:cs="宋体"/>
          <w:snapToGrid w:val="0"/>
          <w:color w:val="auto"/>
          <w:spacing w:val="-2"/>
          <w:kern w:val="0"/>
          <w:sz w:val="24"/>
          <w:szCs w:val="24"/>
          <w:lang w:val="en-US" w:eastAsia="zh-CN" w:bidi="ar"/>
        </w:rPr>
        <w:t>的名称及成绩</w:t>
      </w:r>
      <w:r>
        <w:rPr>
          <w:rFonts w:hint="eastAsia"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zh-CN" w:bidi="ar"/>
        </w:rPr>
        <w:t>。</w:t>
      </w:r>
    </w:p>
    <w:p w14:paraId="3164379B">
      <w:pPr>
        <w:pStyle w:val="2"/>
        <w:spacing w:before="216" w:line="219" w:lineRule="auto"/>
        <w:ind w:left="143"/>
        <w:outlineLvl w:val="0"/>
      </w:pPr>
      <w:r>
        <w:rPr>
          <w:b/>
          <w:bCs/>
          <w:spacing w:val="-4"/>
        </w:rPr>
        <w:t>四、学业类奖励分相关证明材料的补充说明</w:t>
      </w:r>
    </w:p>
    <w:p w14:paraId="407FE5EE">
      <w:pPr>
        <w:pStyle w:val="2"/>
        <w:spacing w:before="214" w:line="219" w:lineRule="auto"/>
        <w:jc w:val="right"/>
      </w:pPr>
      <w:r>
        <w:rPr>
          <w:spacing w:val="-8"/>
        </w:rPr>
        <w:t>《电气与电子信息学院本科生转专业工作实施方案（试行）》（院发〔</w:t>
      </w:r>
      <w:r>
        <w:rPr>
          <w:rFonts w:ascii="Times New Roman" w:hAnsi="Times New Roman" w:eastAsia="Times New Roman" w:cs="Times New Roman"/>
          <w:spacing w:val="-8"/>
        </w:rPr>
        <w:t>202</w:t>
      </w:r>
      <w:r>
        <w:rPr>
          <w:rFonts w:hint="eastAsia" w:ascii="Times New Roman" w:hAnsi="Times New Roman" w:cs="Times New Roman"/>
          <w:spacing w:val="-8"/>
          <w:lang w:val="en-US" w:eastAsia="zh-CN"/>
        </w:rPr>
        <w:t>5</w:t>
      </w:r>
      <w:r>
        <w:rPr>
          <w:spacing w:val="-8"/>
        </w:rPr>
        <w:t>〕</w:t>
      </w:r>
    </w:p>
    <w:p w14:paraId="33EE2C5F">
      <w:pPr>
        <w:pStyle w:val="2"/>
        <w:spacing w:before="215" w:line="219" w:lineRule="auto"/>
        <w:ind w:left="116"/>
        <w:outlineLvl w:val="1"/>
      </w:pPr>
      <w:r>
        <w:rPr>
          <w:rFonts w:hint="eastAsia" w:ascii="Times New Roman" w:hAnsi="Times New Roman" w:cs="Times New Roman"/>
          <w:spacing w:val="-1"/>
          <w:lang w:val="en-US" w:eastAsia="zh-CN"/>
        </w:rPr>
        <w:t>1</w:t>
      </w:r>
      <w:r>
        <w:rPr>
          <w:spacing w:val="-1"/>
        </w:rPr>
        <w:t>号）中奖励分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D</w:t>
      </w:r>
      <w:r>
        <w:rPr>
          <w:rFonts w:ascii="Times New Roman" w:hAnsi="Times New Roman" w:eastAsia="Times New Roman" w:cs="Times New Roman"/>
          <w:spacing w:val="28"/>
          <w:w w:val="101"/>
        </w:rPr>
        <w:t xml:space="preserve"> </w:t>
      </w:r>
      <w:r>
        <w:rPr>
          <w:spacing w:val="-1"/>
        </w:rPr>
        <w:t>的计分方法中涉及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4.1</w:t>
      </w:r>
      <w:r>
        <w:rPr>
          <w:rFonts w:ascii="Times New Roman" w:hAnsi="Times New Roman" w:eastAsia="Times New Roman" w:cs="Times New Roman"/>
          <w:spacing w:val="-2"/>
        </w:rPr>
        <w:t xml:space="preserve">-4.6 </w:t>
      </w:r>
      <w:r>
        <w:rPr>
          <w:spacing w:val="-2"/>
        </w:rPr>
        <w:t>六类计分项，相关材料的截止日期</w:t>
      </w:r>
    </w:p>
    <w:p w14:paraId="01428347">
      <w:pPr>
        <w:pStyle w:val="2"/>
        <w:spacing w:before="217" w:line="220" w:lineRule="auto"/>
        <w:ind w:left="122"/>
      </w:pPr>
      <w:r>
        <w:rPr>
          <w:spacing w:val="-3"/>
        </w:rPr>
        <w:t>要求如下：</w:t>
      </w:r>
    </w:p>
    <w:p w14:paraId="0C97A036">
      <w:pPr>
        <w:pStyle w:val="2"/>
        <w:spacing w:before="214" w:line="219" w:lineRule="auto"/>
        <w:ind w:left="619"/>
        <w:outlineLvl w:val="3"/>
        <w:rPr>
          <w:spacing w:val="-5"/>
        </w:rPr>
      </w:pPr>
      <w:r>
        <w:rPr>
          <w:rFonts w:ascii="Times New Roman" w:hAnsi="Times New Roman" w:eastAsia="Times New Roman" w:cs="Times New Roman"/>
          <w:spacing w:val="-5"/>
        </w:rPr>
        <w:t>1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spacing w:val="-5"/>
        </w:rPr>
        <w:t>、</w:t>
      </w:r>
      <w:r>
        <w:rPr>
          <w:rFonts w:ascii="Times New Roman" w:hAnsi="Times New Roman" w:eastAsia="Times New Roman" w:cs="Times New Roman"/>
          <w:spacing w:val="-5"/>
        </w:rPr>
        <w:t>4.1-4.6</w:t>
      </w:r>
      <w:r>
        <w:rPr>
          <w:rFonts w:ascii="Times New Roman" w:hAnsi="Times New Roman" w:eastAsia="Times New Roman" w:cs="Times New Roman"/>
          <w:spacing w:val="14"/>
        </w:rPr>
        <w:t xml:space="preserve"> </w:t>
      </w:r>
      <w:r>
        <w:rPr>
          <w:spacing w:val="-5"/>
        </w:rPr>
        <w:t>项的统计截止日期为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202</w:t>
      </w:r>
      <w:r>
        <w:rPr>
          <w:rFonts w:hint="eastAsia" w:ascii="Times New Roman" w:hAnsi="Times New Roman" w:cs="Times New Roman"/>
          <w:spacing w:val="-5"/>
          <w:lang w:val="en-US" w:eastAsia="zh-CN"/>
        </w:rPr>
        <w:t>5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spacing w:val="-5"/>
        </w:rPr>
        <w:t>年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4</w:t>
      </w:r>
      <w:r>
        <w:rPr>
          <w:rFonts w:ascii="Times New Roman" w:hAnsi="Times New Roman" w:eastAsia="Times New Roman" w:cs="Times New Roman"/>
          <w:spacing w:val="15"/>
        </w:rPr>
        <w:t xml:space="preserve"> </w:t>
      </w:r>
      <w:r>
        <w:rPr>
          <w:spacing w:val="-5"/>
        </w:rPr>
        <w:t>月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2</w:t>
      </w:r>
      <w:r>
        <w:rPr>
          <w:rFonts w:hint="eastAsia" w:ascii="Times New Roman" w:hAnsi="Times New Roman" w:cs="Times New Roman"/>
          <w:spacing w:val="-5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-5"/>
        </w:rPr>
        <w:t xml:space="preserve">  </w:t>
      </w:r>
      <w:r>
        <w:rPr>
          <w:spacing w:val="-5"/>
        </w:rPr>
        <w:t>日。</w:t>
      </w:r>
    </w:p>
    <w:p w14:paraId="0DE7E889">
      <w:pPr>
        <w:pStyle w:val="2"/>
        <w:spacing w:before="214" w:line="219" w:lineRule="auto"/>
        <w:ind w:left="619"/>
        <w:outlineLvl w:val="3"/>
        <w:rPr>
          <w:spacing w:val="-5"/>
        </w:rPr>
      </w:pPr>
    </w:p>
    <w:p w14:paraId="0EF3681F">
      <w:pPr>
        <w:pStyle w:val="2"/>
        <w:spacing w:before="213" w:line="360" w:lineRule="auto"/>
        <w:ind w:left="497"/>
        <w:rPr>
          <w:rFonts w:ascii="Times New Roman" w:hAnsi="Times New Roman" w:eastAsia="Times New Roman" w:cs="Times New Roman"/>
          <w:spacing w:val="-2"/>
        </w:rPr>
      </w:pPr>
      <w:r>
        <w:rPr>
          <w:rFonts w:ascii="Times New Roman" w:hAnsi="Times New Roman" w:eastAsia="Times New Roman" w:cs="Times New Roman"/>
          <w:spacing w:val="-2"/>
        </w:rPr>
        <w:t xml:space="preserve">2 </w:t>
      </w:r>
      <w:r>
        <w:rPr>
          <w:spacing w:val="-2"/>
        </w:rPr>
        <w:t>、发表的论文以出版物为准，且出版刊物的出版日期须在</w:t>
      </w:r>
      <w:r>
        <w:rPr>
          <w:rFonts w:ascii="Times New Roman" w:hAnsi="Times New Roman" w:eastAsia="Times New Roman" w:cs="Times New Roman"/>
          <w:spacing w:val="-2"/>
        </w:rPr>
        <w:t xml:space="preserve"> 202</w:t>
      </w:r>
      <w:r>
        <w:rPr>
          <w:rFonts w:hint="default" w:ascii="Times New Roman" w:hAnsi="Times New Roman" w:eastAsia="Times New Roman" w:cs="Times New Roman"/>
          <w:spacing w:val="-2"/>
          <w:lang w:val="en-US" w:eastAsia="zh-CN"/>
        </w:rPr>
        <w:t>5</w:t>
      </w:r>
      <w:r>
        <w:rPr>
          <w:spacing w:val="-2"/>
        </w:rPr>
        <w:t>年</w:t>
      </w:r>
      <w:r>
        <w:rPr>
          <w:rFonts w:ascii="Times New Roman" w:hAnsi="Times New Roman" w:eastAsia="Times New Roman" w:cs="Times New Roman"/>
          <w:spacing w:val="-2"/>
        </w:rPr>
        <w:t xml:space="preserve"> 4</w:t>
      </w:r>
      <w:r>
        <w:rPr>
          <w:rFonts w:ascii="Times New Roman" w:hAnsi="Times New Roman" w:eastAsia="Times New Roman" w:cs="Times New Roman"/>
          <w:spacing w:val="-2"/>
          <w:w w:val="100"/>
        </w:rPr>
        <w:t xml:space="preserve"> </w:t>
      </w:r>
      <w:r>
        <w:rPr>
          <w:spacing w:val="-2"/>
        </w:rPr>
        <w:t>月</w:t>
      </w:r>
      <w:r>
        <w:rPr>
          <w:rFonts w:ascii="Times New Roman" w:hAnsi="Times New Roman" w:eastAsia="Times New Roman" w:cs="Times New Roman"/>
          <w:spacing w:val="-2"/>
        </w:rPr>
        <w:t xml:space="preserve"> 2</w:t>
      </w:r>
      <w:r>
        <w:rPr>
          <w:rFonts w:hint="default" w:ascii="Times New Roman" w:hAnsi="Times New Roman" w:eastAsia="Times New Roman" w:cs="Times New Roman"/>
          <w:spacing w:val="-2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-2"/>
        </w:rPr>
        <w:t xml:space="preserve"> 日以前（含 4 月 2</w:t>
      </w:r>
      <w:r>
        <w:rPr>
          <w:rFonts w:hint="default" w:ascii="Times New Roman" w:hAnsi="Times New Roman" w:eastAsia="Times New Roman" w:cs="Times New Roman"/>
          <w:spacing w:val="-2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-2"/>
          <w:w w:val="100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日，若出版刊物无出版日期，则需杂志社提供加盖有效印章 的证明），录用通知无效。</w:t>
      </w:r>
    </w:p>
    <w:p w14:paraId="7DFF11A8">
      <w:pPr>
        <w:pStyle w:val="2"/>
        <w:spacing w:before="213" w:line="360" w:lineRule="auto"/>
        <w:ind w:left="497"/>
        <w:rPr>
          <w:rFonts w:ascii="Times New Roman" w:hAnsi="Times New Roman" w:eastAsia="Times New Roman" w:cs="Times New Roman"/>
          <w:spacing w:val="-2"/>
        </w:rPr>
      </w:pPr>
      <w:r>
        <w:rPr>
          <w:rFonts w:ascii="Times New Roman" w:hAnsi="Times New Roman" w:eastAsia="Times New Roman" w:cs="Times New Roman"/>
          <w:spacing w:val="-2"/>
        </w:rPr>
        <w:t>3 、发明专利以专利授权证书为准，授权公告日须在 202</w:t>
      </w:r>
      <w:r>
        <w:rPr>
          <w:rFonts w:hint="default" w:ascii="Times New Roman" w:hAnsi="Times New Roman" w:eastAsia="Times New Roman" w:cs="Times New Roman"/>
          <w:spacing w:val="-2"/>
          <w:lang w:val="en-US" w:eastAsia="zh-CN"/>
        </w:rPr>
        <w:t>5</w:t>
      </w:r>
      <w:r>
        <w:rPr>
          <w:rFonts w:ascii="Times New Roman" w:hAnsi="Times New Roman" w:eastAsia="Times New Roman" w:cs="Times New Roman"/>
          <w:spacing w:val="-2"/>
        </w:rPr>
        <w:t xml:space="preserve"> 年 4 月 2</w:t>
      </w:r>
      <w:r>
        <w:rPr>
          <w:rFonts w:hint="default" w:ascii="Times New Roman" w:hAnsi="Times New Roman" w:eastAsia="Times New Roman" w:cs="Times New Roman"/>
          <w:spacing w:val="-2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-2"/>
        </w:rPr>
        <w:t xml:space="preserve"> 日以前 （含 4 月 2</w:t>
      </w:r>
      <w:r>
        <w:rPr>
          <w:rFonts w:hint="default" w:ascii="Times New Roman" w:hAnsi="Times New Roman" w:eastAsia="Times New Roman" w:cs="Times New Roman"/>
          <w:spacing w:val="-2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-2"/>
        </w:rPr>
        <w:t xml:space="preserve"> 日）。</w:t>
      </w:r>
    </w:p>
    <w:p w14:paraId="43F61EB5">
      <w:pPr>
        <w:pStyle w:val="2"/>
        <w:spacing w:before="213" w:line="219" w:lineRule="auto"/>
        <w:ind w:left="497"/>
      </w:pPr>
      <w:r>
        <w:rPr>
          <w:rFonts w:ascii="Times New Roman" w:hAnsi="Times New Roman" w:eastAsia="Times New Roman" w:cs="Times New Roman"/>
          <w:spacing w:val="-2"/>
        </w:rPr>
        <w:t>4</w:t>
      </w:r>
      <w:r>
        <w:rPr>
          <w:rFonts w:ascii="Times New Roman" w:hAnsi="Times New Roman" w:eastAsia="Times New Roman" w:cs="Times New Roman"/>
          <w:spacing w:val="-27"/>
        </w:rPr>
        <w:t xml:space="preserve"> </w:t>
      </w:r>
      <w:r>
        <w:rPr>
          <w:spacing w:val="-2"/>
        </w:rPr>
        <w:t>、有奖励材料的，必须要奖励证书原件。</w:t>
      </w:r>
    </w:p>
    <w:p w14:paraId="6E0F216B">
      <w:pPr>
        <w:pStyle w:val="2"/>
        <w:spacing w:before="216" w:line="219" w:lineRule="auto"/>
        <w:ind w:left="505"/>
      </w:pPr>
      <w:r>
        <w:rPr>
          <w:rFonts w:ascii="Times New Roman" w:hAnsi="Times New Roman" w:eastAsia="Times New Roman" w:cs="Times New Roman"/>
          <w:spacing w:val="-2"/>
        </w:rPr>
        <w:t>5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-2"/>
        </w:rPr>
        <w:t>、四级成绩单如果没有原件，必须提供网页打印版原件。</w:t>
      </w:r>
    </w:p>
    <w:p w14:paraId="6CA679BC">
      <w:pPr>
        <w:pStyle w:val="2"/>
        <w:spacing w:before="214" w:line="219" w:lineRule="auto"/>
        <w:ind w:left="27"/>
        <w:outlineLvl w:val="0"/>
      </w:pPr>
      <w:r>
        <w:rPr>
          <w:b/>
          <w:bCs/>
          <w:spacing w:val="-2"/>
        </w:rPr>
        <w:t>五、学科专长类、特殊困难类、社会需求类、复学类相关证明材料的补充说明</w:t>
      </w:r>
    </w:p>
    <w:p w14:paraId="330AEBA4">
      <w:pPr>
        <w:pStyle w:val="2"/>
        <w:spacing w:before="214" w:line="219" w:lineRule="auto"/>
        <w:ind w:right="13"/>
        <w:jc w:val="right"/>
      </w:pPr>
      <w:r>
        <w:rPr>
          <w:spacing w:val="-3"/>
        </w:rPr>
        <w:t>学科专长类、特殊困难类、社会需求类、复学类按照</w:t>
      </w:r>
      <w:r>
        <w:rPr>
          <w:spacing w:val="-4"/>
        </w:rPr>
        <w:t>学校文件《西华大学全</w:t>
      </w:r>
    </w:p>
    <w:p w14:paraId="7A787A1E">
      <w:pPr>
        <w:pStyle w:val="2"/>
        <w:spacing w:before="216" w:line="385" w:lineRule="auto"/>
        <w:ind w:left="19" w:right="13" w:firstLine="45"/>
        <w:jc w:val="both"/>
      </w:pPr>
      <w:r>
        <w:rPr>
          <w:spacing w:val="-3"/>
        </w:rPr>
        <w:t>日制本科学生转专业管理办法（修订）》（西华行字</w:t>
      </w:r>
      <w:r>
        <w:rPr>
          <w:spacing w:val="-4"/>
        </w:rPr>
        <w:t>﹝</w:t>
      </w:r>
      <w:r>
        <w:rPr>
          <w:rFonts w:ascii="Times New Roman" w:hAnsi="Times New Roman" w:eastAsia="Times New Roman" w:cs="Times New Roman"/>
          <w:spacing w:val="-4"/>
        </w:rPr>
        <w:t>2023</w:t>
      </w:r>
      <w:r>
        <w:rPr>
          <w:spacing w:val="-4"/>
        </w:rPr>
        <w:t>﹞</w:t>
      </w:r>
      <w:r>
        <w:rPr>
          <w:spacing w:val="-92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182</w:t>
      </w:r>
      <w:r>
        <w:rPr>
          <w:rFonts w:ascii="Times New Roman" w:hAnsi="Times New Roman" w:eastAsia="Times New Roman" w:cs="Times New Roman"/>
          <w:spacing w:val="15"/>
          <w:w w:val="101"/>
        </w:rPr>
        <w:t xml:space="preserve"> </w:t>
      </w:r>
      <w:r>
        <w:rPr>
          <w:spacing w:val="-4"/>
        </w:rPr>
        <w:t>号）执行，必</w:t>
      </w:r>
      <w:r>
        <w:t xml:space="preserve"> </w:t>
      </w:r>
      <w:r>
        <w:rPr>
          <w:spacing w:val="11"/>
        </w:rPr>
        <w:t>须提供文件要求相关证明材料的原件，所有相关证明材料的统计截止日期为</w:t>
      </w:r>
      <w:r>
        <w:rPr>
          <w:spacing w:val="17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202</w:t>
      </w:r>
      <w:r>
        <w:rPr>
          <w:rFonts w:hint="eastAsia" w:ascii="Times New Roman" w:hAnsi="Times New Roman" w:cs="Times New Roman"/>
          <w:spacing w:val="-3"/>
          <w:lang w:val="en-US" w:eastAsia="zh-CN"/>
        </w:rPr>
        <w:t>5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spacing w:val="-3"/>
        </w:rPr>
        <w:t>年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4</w:t>
      </w:r>
      <w:r>
        <w:rPr>
          <w:rFonts w:ascii="Times New Roman" w:hAnsi="Times New Roman" w:eastAsia="Times New Roman" w:cs="Times New Roman"/>
          <w:spacing w:val="15"/>
          <w:w w:val="101"/>
        </w:rPr>
        <w:t xml:space="preserve"> </w:t>
      </w:r>
      <w:r>
        <w:rPr>
          <w:spacing w:val="-3"/>
        </w:rPr>
        <w:t>月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2</w:t>
      </w:r>
      <w:r>
        <w:rPr>
          <w:rFonts w:hint="eastAsia" w:ascii="Times New Roman" w:hAnsi="Times New Roman" w:cs="Times New Roman"/>
          <w:spacing w:val="-3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-3"/>
        </w:rPr>
        <w:t xml:space="preserve">  </w:t>
      </w:r>
      <w:r>
        <w:rPr>
          <w:spacing w:val="-3"/>
        </w:rPr>
        <w:t>日，学科专长类的论文、专利认定参照学业类执行。</w:t>
      </w:r>
    </w:p>
    <w:p w14:paraId="0BF2AE0D">
      <w:pPr>
        <w:pStyle w:val="2"/>
        <w:spacing w:before="1" w:line="219" w:lineRule="auto"/>
        <w:ind w:left="25"/>
        <w:outlineLvl w:val="0"/>
      </w:pPr>
      <w:r>
        <w:rPr>
          <w:b/>
          <w:bCs/>
          <w:spacing w:val="-4"/>
        </w:rPr>
        <w:t>六、异议处理式</w:t>
      </w:r>
    </w:p>
    <w:p w14:paraId="0547A98A">
      <w:pPr>
        <w:pStyle w:val="2"/>
        <w:spacing w:before="214" w:line="219" w:lineRule="auto"/>
        <w:ind w:left="532"/>
      </w:pPr>
      <w:r>
        <w:rPr>
          <w:spacing w:val="-3"/>
        </w:rPr>
        <w:t>由学院转专业工作考核小组负责。</w:t>
      </w:r>
    </w:p>
    <w:p w14:paraId="75E39D60">
      <w:pPr>
        <w:pStyle w:val="2"/>
        <w:spacing w:before="214" w:line="221" w:lineRule="auto"/>
        <w:ind w:left="22"/>
        <w:outlineLvl w:val="0"/>
      </w:pPr>
      <w:r>
        <w:rPr>
          <w:b/>
          <w:bCs/>
          <w:spacing w:val="-4"/>
        </w:rPr>
        <w:t>七、联系方式</w:t>
      </w:r>
    </w:p>
    <w:p w14:paraId="40F23987">
      <w:pPr>
        <w:pStyle w:val="2"/>
        <w:spacing w:before="215" w:line="219" w:lineRule="auto"/>
        <w:ind w:left="531"/>
        <w:rPr>
          <w:rFonts w:ascii="Times New Roman" w:hAnsi="Times New Roman" w:eastAsia="Times New Roman" w:cs="Times New Roman"/>
        </w:rPr>
      </w:pPr>
      <w:r>
        <w:rPr>
          <w:spacing w:val="-2"/>
        </w:rPr>
        <w:t>电气与电子信息学院教学办联系电话：</w:t>
      </w:r>
      <w:r>
        <w:rPr>
          <w:rFonts w:ascii="Times New Roman" w:hAnsi="Times New Roman" w:eastAsia="Times New Roman" w:cs="Times New Roman"/>
          <w:spacing w:val="-2"/>
        </w:rPr>
        <w:t>028-87728568</w:t>
      </w:r>
    </w:p>
    <w:p w14:paraId="5620509E">
      <w:pPr>
        <w:pStyle w:val="2"/>
        <w:spacing w:before="214" w:line="220" w:lineRule="auto"/>
        <w:ind w:left="27"/>
        <w:outlineLvl w:val="0"/>
      </w:pPr>
      <w:r>
        <w:rPr>
          <w:b/>
          <w:bCs/>
          <w:spacing w:val="-6"/>
        </w:rPr>
        <w:t>八、其他</w:t>
      </w:r>
    </w:p>
    <w:p w14:paraId="12B28FE6">
      <w:pPr>
        <w:pStyle w:val="2"/>
        <w:spacing w:before="213" w:line="219" w:lineRule="auto"/>
        <w:ind w:left="522"/>
      </w:pPr>
      <w:r>
        <w:rPr>
          <w:rFonts w:ascii="Times New Roman" w:hAnsi="Times New Roman" w:eastAsia="Times New Roman" w:cs="Times New Roman"/>
          <w:spacing w:val="-3"/>
        </w:rPr>
        <w:t>1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-3"/>
        </w:rPr>
        <w:t>、如发现学生存在弄虚作假行为，将取消其资格。</w:t>
      </w:r>
    </w:p>
    <w:p w14:paraId="28037885">
      <w:pPr>
        <w:pStyle w:val="2"/>
        <w:spacing w:before="218" w:line="330" w:lineRule="auto"/>
        <w:ind w:left="26" w:right="13" w:firstLine="472"/>
      </w:pPr>
      <w:r>
        <w:rPr>
          <w:rFonts w:ascii="Times New Roman" w:hAnsi="Times New Roman" w:eastAsia="Times New Roman" w:cs="Times New Roman"/>
          <w:spacing w:val="-1"/>
        </w:rPr>
        <w:t>2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1"/>
        </w:rPr>
        <w:t>、学院成立转专业工作考核小组，分管教学工作副院长任组长，成员包括</w:t>
      </w:r>
      <w:r>
        <w:t xml:space="preserve"> </w:t>
      </w:r>
      <w:r>
        <w:rPr>
          <w:spacing w:val="-3"/>
        </w:rPr>
        <w:t>分管本科学生工作的副书记、专业负责人、系主任、教师代表，成员总人数</w:t>
      </w:r>
      <w:r>
        <w:rPr>
          <w:spacing w:val="-4"/>
        </w:rPr>
        <w:t>不少</w:t>
      </w:r>
      <w:r>
        <w:t xml:space="preserve"> </w:t>
      </w:r>
      <w:r>
        <w:rPr>
          <w:spacing w:val="-9"/>
        </w:rPr>
        <w:t>于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5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spacing w:val="-9"/>
        </w:rPr>
        <w:t>人。</w:t>
      </w:r>
    </w:p>
    <w:p w14:paraId="13EE83BA">
      <w:pPr>
        <w:spacing w:line="274" w:lineRule="auto"/>
        <w:rPr>
          <w:rFonts w:ascii="Arial"/>
          <w:sz w:val="21"/>
        </w:rPr>
      </w:pPr>
    </w:p>
    <w:p w14:paraId="4489C37A">
      <w:pPr>
        <w:spacing w:line="274" w:lineRule="auto"/>
        <w:rPr>
          <w:rFonts w:ascii="Arial"/>
          <w:sz w:val="21"/>
        </w:rPr>
      </w:pPr>
    </w:p>
    <w:p w14:paraId="3DAFC60A">
      <w:pPr>
        <w:spacing w:line="275" w:lineRule="auto"/>
        <w:rPr>
          <w:rFonts w:ascii="Arial"/>
          <w:sz w:val="21"/>
        </w:rPr>
      </w:pPr>
    </w:p>
    <w:p w14:paraId="37BC7B9D">
      <w:pPr>
        <w:spacing w:line="275" w:lineRule="auto"/>
        <w:rPr>
          <w:rFonts w:ascii="Arial"/>
          <w:sz w:val="21"/>
        </w:rPr>
      </w:pPr>
    </w:p>
    <w:p w14:paraId="4BA91B26">
      <w:pPr>
        <w:spacing w:line="275" w:lineRule="auto"/>
        <w:rPr>
          <w:rFonts w:ascii="Arial"/>
          <w:sz w:val="21"/>
        </w:rPr>
      </w:pPr>
    </w:p>
    <w:p w14:paraId="2F569AAF">
      <w:pPr>
        <w:spacing w:line="275" w:lineRule="auto"/>
        <w:rPr>
          <w:rFonts w:ascii="Arial"/>
          <w:sz w:val="21"/>
        </w:rPr>
      </w:pPr>
    </w:p>
    <w:p w14:paraId="002FAA83">
      <w:pPr>
        <w:spacing w:before="91" w:line="222" w:lineRule="auto"/>
        <w:ind w:right="11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电气与电子信息学院</w:t>
      </w:r>
    </w:p>
    <w:p w14:paraId="086F1D9A">
      <w:pPr>
        <w:spacing w:before="287" w:line="223" w:lineRule="auto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8"/>
          <w:sz w:val="28"/>
          <w:szCs w:val="28"/>
        </w:rPr>
        <w:t>202</w:t>
      </w:r>
      <w:r>
        <w:rPr>
          <w:rFonts w:hint="eastAsia" w:ascii="仿宋" w:hAnsi="仿宋" w:eastAsia="仿宋" w:cs="仿宋"/>
          <w:spacing w:val="-18"/>
          <w:sz w:val="28"/>
          <w:szCs w:val="28"/>
          <w:lang w:val="en-US" w:eastAsia="zh-CN"/>
        </w:rPr>
        <w:t>5</w:t>
      </w:r>
      <w:r>
        <w:rPr>
          <w:rFonts w:ascii="仿宋" w:hAnsi="仿宋" w:eastAsia="仿宋" w:cs="仿宋"/>
          <w:spacing w:val="-18"/>
          <w:sz w:val="28"/>
          <w:szCs w:val="28"/>
        </w:rPr>
        <w:t>年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8"/>
          <w:sz w:val="28"/>
          <w:szCs w:val="28"/>
        </w:rPr>
        <w:t>3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8"/>
          <w:sz w:val="28"/>
          <w:szCs w:val="28"/>
        </w:rPr>
        <w:t>月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8"/>
          <w:sz w:val="28"/>
          <w:szCs w:val="28"/>
          <w:lang w:val="en-US" w:eastAsia="zh-CN"/>
        </w:rPr>
        <w:t>24</w:t>
      </w:r>
      <w:r>
        <w:rPr>
          <w:rFonts w:ascii="仿宋" w:hAnsi="仿宋" w:eastAsia="仿宋" w:cs="仿宋"/>
          <w:spacing w:val="-18"/>
          <w:sz w:val="28"/>
          <w:szCs w:val="28"/>
        </w:rPr>
        <w:t>日</w:t>
      </w:r>
      <w:bookmarkStart w:id="0" w:name="_GoBack"/>
      <w:bookmarkEnd w:id="0"/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trackRevisions w:val="1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44D4342"/>
    <w:rsid w:val="068A2C6E"/>
    <w:rsid w:val="16C761ED"/>
    <w:rsid w:val="2537399D"/>
    <w:rsid w:val="261650AF"/>
    <w:rsid w:val="26E55F9F"/>
    <w:rsid w:val="357E5775"/>
    <w:rsid w:val="3AFE6F7A"/>
    <w:rsid w:val="3BA94717"/>
    <w:rsid w:val="42DE1757"/>
    <w:rsid w:val="44616178"/>
    <w:rsid w:val="49377D8B"/>
    <w:rsid w:val="495B0794"/>
    <w:rsid w:val="521B10D6"/>
    <w:rsid w:val="53FD6E04"/>
    <w:rsid w:val="54307825"/>
    <w:rsid w:val="57BE515F"/>
    <w:rsid w:val="5A274BDA"/>
    <w:rsid w:val="60745FCF"/>
    <w:rsid w:val="6113473E"/>
    <w:rsid w:val="622639C9"/>
    <w:rsid w:val="63FA4C32"/>
    <w:rsid w:val="680C5410"/>
    <w:rsid w:val="79F51CC8"/>
    <w:rsid w:val="7C0624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1807</Words>
  <Characters>1968</Characters>
  <TotalTime>25</TotalTime>
  <ScaleCrop>false</ScaleCrop>
  <LinksUpToDate>false</LinksUpToDate>
  <CharactersWithSpaces>2120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2025-03-17T16:35:00Z</dcterms:created>
  <dc:creator>庄发文</dc:creator>
  <cp:lastModifiedBy>祁强</cp:lastModifiedBy>
  <dcterms:modified xsi:type="dcterms:W3CDTF">2025-04-10T07:20:21Z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2025-03-17T16:58:06Z</vt:filetime>
  </property>
  <property fmtid="{D5CDD505-2E9C-101B-9397-08002B2CF9AE}" pid="4" name="KSOTemplateDocerSaveRecord">
    <vt:lpwstr>eyJoZGlkIjoiMjY0ZjY3ZThjNjA1MDFjMmU3NTE1NzdiMTZkNjgyNWMiLCJ1c2VySWQiOiI5NjQ2MDI0MzYifQ==</vt:lpwstr>
  </property>
  <property fmtid="{D5CDD505-2E9C-101B-9397-08002B2CF9AE}" pid="5" name="KSOProductBuildVer">
    <vt:lpwstr>2052-12.1.0.20784</vt:lpwstr>
  </property>
  <property fmtid="{D5CDD505-2E9C-101B-9397-08002B2CF9AE}" pid="6" name="ICV">
    <vt:lpwstr>87B92453904E47699EA7869F8C6C459F_13</vt:lpwstr>
  </property>
</Properties>
</file>