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B0295">
      <w:pPr>
        <w:wordWrap w:val="0"/>
        <w:rPr>
          <w:rFonts w:ascii="Times New Roman" w:hAnsi="Times New Roman" w:eastAsia="黑体"/>
          <w:sz w:val="32"/>
          <w:szCs w:val="28"/>
        </w:rPr>
      </w:pPr>
      <w:r>
        <w:rPr>
          <w:rFonts w:ascii="Times New Roman" w:hAnsi="Times New Roman" w:eastAsia="黑体"/>
          <w:sz w:val="32"/>
          <w:szCs w:val="28"/>
        </w:rPr>
        <w:t>附件</w:t>
      </w:r>
      <w:r>
        <w:rPr>
          <w:rFonts w:hint="eastAsia" w:ascii="Times New Roman" w:hAnsi="Times New Roman" w:eastAsia="黑体"/>
          <w:sz w:val="32"/>
          <w:szCs w:val="28"/>
        </w:rPr>
        <w:t>10</w:t>
      </w:r>
    </w:p>
    <w:p w14:paraId="52A78418">
      <w:pPr>
        <w:spacing w:before="156" w:beforeLines="50" w:after="156" w:afterLines="50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</w:rPr>
        <w:t>7</w:t>
      </w:r>
      <w:r>
        <w:rPr>
          <w:rFonts w:ascii="Times New Roman" w:hAnsi="Times New Roman" w:eastAsia="方正小标宋简体"/>
          <w:sz w:val="44"/>
          <w:szCs w:val="44"/>
        </w:rPr>
        <w:t>年拟设新专业专任教师信息表</w:t>
      </w:r>
    </w:p>
    <w:p w14:paraId="7A9AC7BF">
      <w:pPr>
        <w:pStyle w:val="2"/>
        <w:bidi w:val="0"/>
      </w:pPr>
      <w:r>
        <w:t>　　</w:t>
      </w:r>
      <w:r>
        <w:rPr>
          <w:rFonts w:hint="eastAsia" w:ascii="仿宋" w:hAnsi="仿宋" w:eastAsia="仿宋" w:cs="仿宋"/>
        </w:rPr>
        <w:t>新设专业名称：低空技术与工程　　专业代码：140003TK</w:t>
      </w:r>
    </w:p>
    <w:tbl>
      <w:tblPr>
        <w:tblStyle w:val="5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939"/>
        <w:gridCol w:w="486"/>
        <w:gridCol w:w="622"/>
        <w:gridCol w:w="1341"/>
        <w:gridCol w:w="556"/>
        <w:gridCol w:w="1560"/>
        <w:gridCol w:w="1349"/>
        <w:gridCol w:w="918"/>
        <w:gridCol w:w="1152"/>
        <w:gridCol w:w="1232"/>
        <w:gridCol w:w="1562"/>
        <w:gridCol w:w="838"/>
        <w:gridCol w:w="834"/>
      </w:tblGrid>
      <w:tr w14:paraId="7F86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2D914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序号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B619E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姓名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CF182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性别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5C340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年龄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D93C8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职务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07FF2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职称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6178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最后学历毕业学校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9DD5E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最后学历毕业专业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9B417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最后学历毕业学位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25222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专任教师来源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D9053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教师归属的本科专业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35800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拟任课程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2ED52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是否“双师型”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D28EC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Times New Roman" w:hAnsi="Times New Roman" w:eastAsia="黑体"/>
                <w:b/>
                <w:sz w:val="24"/>
              </w:rPr>
            </w:pPr>
            <w:r>
              <w:rPr>
                <w:rFonts w:ascii="Times New Roman" w:hAnsi="Times New Roman" w:eastAsia="黑体"/>
                <w:b/>
                <w:sz w:val="24"/>
              </w:rPr>
              <w:t>专职/兼职</w:t>
            </w:r>
          </w:p>
        </w:tc>
      </w:tr>
      <w:tr w14:paraId="1EFE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A6B28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ECF73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李秋实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6ED57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E6DB0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55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AD03B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eastAsia="仿宋"/>
                <w:sz w:val="24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校长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C5D14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7305F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AD6CE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流体机械及工程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85ABB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B35C4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6005F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2C7AF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空气动力学基础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30C64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D4E80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AE47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52C16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33B97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江启峰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62317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7CDCC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47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05DF4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院长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B3919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2390B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法国里尔科技大学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19564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力学、能源、材料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8F7BF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E9C68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18AC1F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D68B8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低空飞行农业装备概论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F13B1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043AA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2EAC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35427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3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F0AB4C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杜海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6DEAD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49297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41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79F89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副院长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EC27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698FC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E2EF7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空气动力学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3A41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227CA1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CC2901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CA85A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低空飞行农业装备概论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C1964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BD733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00B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D6DC3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4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B9011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杨伟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C0CA6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5BCDF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47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F211D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学术委员会主任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30AF3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027A2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中国科学院研究生院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AF507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信号与信息处理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875BE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27196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6100F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1AE2D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低空通感遥智能信息处理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7D22A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是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DB38E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08F8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F43D8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5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916AD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赵智亮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39C04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8D1E4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51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ED143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8B6F8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8A4FD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中国科学院院上海光学精密机械研究所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B60BB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1517D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ECE43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2FB8B6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69A70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计算机网络、单片机原理及应用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BEE08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099CE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B32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2CB01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6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B29D5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杜鹏飞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C3FE0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E8BCB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38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AA0E3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FA244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D6511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西安电子科技大学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A81C5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信息与通信工程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7CEDA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5EC13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C8C966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4662F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人工智能算法基础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1D457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0445F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0B8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8D39E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7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1AD35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潘率诚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E6645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F1331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39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F628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31EDC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CA3DF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BE802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航空宇航推进理论与工程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43EA8D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硕士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0E952E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137E8F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6CFF9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航空发动机原理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5481A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3F5AB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33AFB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8603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8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00753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陆庆飞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27E46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38D5C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49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BBC7C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B5EE1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31592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军事医学科学院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51371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热能与动力工程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BB13DE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硕士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6EB39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044F50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8EBF11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空气动力学基础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7D506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E8650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40829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7F153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9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F7270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张琼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4BB5A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59B75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43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F2310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975CF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FED6F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沈阳航空航天大学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AC4E9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航空宇航推进理论与工程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51253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硕士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3BCD6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7639A0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7B639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新能源动力技术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BFC3A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是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A33F6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0EAE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A83ED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10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B27E0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汤广富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BDB13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12238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46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E6CAE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15DDF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7608C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国防科技大学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0990F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信息与通信工程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127C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6BE4D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FBDC99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01014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低空飞行器总体设计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A88CB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B5396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079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C5EA6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11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16549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叶勉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09CA7D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94CFE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38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9D835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系主任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29CA9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73447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556254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航空航天类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800B4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硕士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21C5AF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0087A6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0CA9A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导航与定位技术、低空交通管理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76F60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是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ADE3F1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430C9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8B8E9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12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5CF5E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李敏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A67101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38F2D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44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139FE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62C0A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59285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中国科学院研究生院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3615D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5A1EF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C82F7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41748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F5EEA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通信原理及低空通信技术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D8021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01948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6A59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E5ECA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13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21890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吴永亮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FE5F4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12D10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43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2946E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52BA0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副教授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3F8C0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147D3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航空宇航科学与技术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AF428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A298A8F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58157F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332FC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低空飞行力学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7B73E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483D0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24A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19B26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14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AF4E3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王昊飞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9B240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C496F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36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CEE6C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041A6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62377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北京理工大学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9B5FE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信号与信息处理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7B344A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60C72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1B7AE76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05D15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低空飞行器系统集成实验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756621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6E146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7ED83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916E7C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15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00D0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刘子悦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D67DD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237273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38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25317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3BC94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B0DD3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西南交通大学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A0FC6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软件工程、通信与信息系统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15AB3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67AD0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7EB47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3ADB88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通信、导航与控制系列实验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7E1CC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39AD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757A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A739E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16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7B9F16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廖小芳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5DCBA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2A591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43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D0999D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67B35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A5CCEE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成都理工大学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EF74A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地球探测与信息技术专业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66B7E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94221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E3770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2165C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通信原理及低空通信技术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17BA7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31783C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C4C6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7A2FE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17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6A25B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徐江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3A65B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A7470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39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7377C9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74719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F672E9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西南交通大学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F140D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工程力学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3AE9EC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515772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CDA91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4F9BEA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人工智能算法基础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7E821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1724D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0971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692C8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18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76C25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赵津晨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0D90A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3AAC0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41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7DD12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系副主任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00718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20EC72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浙江大学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76BA1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电路与系统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D3A385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96E63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E1E0EF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7D410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低空交通管理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7C881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38866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D0B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FB583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19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0AC72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熊召龙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0FFCF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F3A0F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35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E7027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6B864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68BB3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四川大学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C5D8F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45DA4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A90CD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3C1DF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1DE0A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通信、导航与控制系列实验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8756D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4CFDD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05813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B1B95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20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0624A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赵永鹏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38247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EBE1F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34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4EBD6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940F4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82CD9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电子科技大学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17811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电磁场与微波技术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9DCCE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1900C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3C7ECA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1CCDF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低空飞行器控制技术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E75DC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16FA4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D98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A3458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21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F75D2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李尚俊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CC7C8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256622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37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CB7B6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B580F2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627FB0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四川大学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B8BCA5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应用化学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5BC6D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AB853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82D70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62779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新能源动力技术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46745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750A4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B0E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A9BFD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22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BA457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张庆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AC5BD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23BA6D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36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FB5738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7120C8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3F89A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香港理工大学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3F4DD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交通运输规划与管理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5F35D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CB2D639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7CB2E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62407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低空飞行器总体设计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9914B7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47134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1EE8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EAAABB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23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A4676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李小龙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5490A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7D690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37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9E955B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系副主任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7ABF7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C117C1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香港理工大学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4D08D0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声学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A6275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6C466A2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B19E0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B47A92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低空飞行力学、飞行器结构设计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95537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AB6C3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6088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70E3E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24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59B2A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李俊威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6A0EF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B47F3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30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9CC11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25953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E1A5E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中国科学院大学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05129E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E74539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D141B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3C5DB8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D6BDFA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飞行器动力工程专业毕业实习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6F34F5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E49C8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5C6EA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884BD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25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5EA9A2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徐琳惜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C7704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E7930C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34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B0C3A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教师党支部宣传委员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81756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D8B32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电子科技大学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CA3D4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导航、制导与控制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DFA40F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22FDB8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AADE3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A5C70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低空飞行器控制技术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1C32B7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A615F2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1DA7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93EEE8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26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05565F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杨承擘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7EF00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ADC78D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33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EAA77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2A8A8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8B53E6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中国工程物理研究院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8FC8F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5B6BDC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5F6E8C7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6D5A6D2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25C4B4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单片机原理及应用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9EED3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82F7C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1D7BF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CB4295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27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B0CD4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徐晨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ADB05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46EAF9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31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083C6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B608C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A5622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中国科学院大学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C4BFE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光学工程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7C919F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B6166CD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5C77138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D6136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低空飞行农业装备集成与运行实验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CC4BA8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F6BC3E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4692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72364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28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CCEA3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申力鑫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7BF7FA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942AF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37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6DF390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实验室主任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2083BE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6ABBB6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厦门大学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8A8851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航空航天工程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1904E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7FAAA4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027A27C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/>
                <w:sz w:val="24"/>
                <w:szCs w:val="32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DE37D52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低空飞行农业装备集成与运行实验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295EE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E88F49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62AB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19D264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29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33836C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秦琅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1111A8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465D7D1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35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3372A2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9DB711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0CF12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西安交通大学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F2F6A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机械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8B014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6DA420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123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BE5290B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仿宋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4CC92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低空飞行力学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65BEA0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6FB24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48BA8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2E3940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30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955590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王磊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1209F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2A48D86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32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5B93FC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4A37C2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A5E44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北京航空航天大学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1E0A564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流体机械及工程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07882E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47690C0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123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468CAE9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飞行器动力工程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2767B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新能源动力技术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382700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4CCA4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7BFF8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10197F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bookmarkStart w:id="0" w:name="_GoBack" w:colFirst="10" w:colLast="10"/>
            <w:r>
              <w:rPr>
                <w:rFonts w:hint="eastAsia" w:ascii="Times New Roman" w:eastAsia="仿宋"/>
                <w:sz w:val="24"/>
                <w:lang w:val="en-US" w:eastAsia="zh-CN"/>
              </w:rPr>
              <w:t>31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F909E0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李彦樨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F70103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女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C211EB3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30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8DF4E4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85DDA4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C2D566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电子科技大学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93F030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信息与通信工程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79A0EB5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A94CC93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123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ECDAEB6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D734E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导航与定位技术</w:t>
            </w:r>
          </w:p>
        </w:tc>
        <w:tc>
          <w:tcPr>
            <w:tcW w:w="0" w:type="auto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36CAF4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81AAA1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tr w14:paraId="76CF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483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5CC9734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32</w:t>
            </w:r>
          </w:p>
        </w:tc>
        <w:tc>
          <w:tcPr>
            <w:tcW w:w="93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DCC91C9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涂彭越</w:t>
            </w:r>
          </w:p>
        </w:tc>
        <w:tc>
          <w:tcPr>
            <w:tcW w:w="486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E7175EA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男</w:t>
            </w:r>
          </w:p>
        </w:tc>
        <w:tc>
          <w:tcPr>
            <w:tcW w:w="62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A821CE8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</w:rPr>
              <w:t>33</w:t>
            </w:r>
          </w:p>
        </w:tc>
        <w:tc>
          <w:tcPr>
            <w:tcW w:w="1341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F2FC6F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无</w:t>
            </w:r>
          </w:p>
        </w:tc>
        <w:tc>
          <w:tcPr>
            <w:tcW w:w="556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0588A5B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讲师</w:t>
            </w:r>
          </w:p>
        </w:tc>
        <w:tc>
          <w:tcPr>
            <w:tcW w:w="1560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E068BD0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同济大学</w:t>
            </w:r>
          </w:p>
        </w:tc>
        <w:tc>
          <w:tcPr>
            <w:tcW w:w="1349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39B5E1DE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交通运输工程</w:t>
            </w:r>
          </w:p>
        </w:tc>
        <w:tc>
          <w:tcPr>
            <w:tcW w:w="918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057B16C7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博士</w:t>
            </w:r>
          </w:p>
        </w:tc>
        <w:tc>
          <w:tcPr>
            <w:tcW w:w="115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28F1C73A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ascii="Times New Roman" w:hAnsi="Times New Roman" w:eastAsia="仿宋"/>
                <w:sz w:val="24"/>
                <w:szCs w:val="32"/>
              </w:rPr>
              <w:t>现有其他专业转入</w:t>
            </w:r>
          </w:p>
        </w:tc>
        <w:tc>
          <w:tcPr>
            <w:tcW w:w="123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40D37F0A">
            <w:pPr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hAnsi="Times New Roman" w:eastAsia="仿宋"/>
                <w:sz w:val="24"/>
                <w:szCs w:val="32"/>
              </w:rPr>
              <w:t>无人驾驶航空器系统工程</w:t>
            </w:r>
          </w:p>
        </w:tc>
        <w:tc>
          <w:tcPr>
            <w:tcW w:w="1562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6873C46D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低空通感遥智能信息处理</w:t>
            </w:r>
          </w:p>
        </w:tc>
        <w:tc>
          <w:tcPr>
            <w:tcW w:w="838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7B9F06BF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否</w:t>
            </w:r>
          </w:p>
        </w:tc>
        <w:tc>
          <w:tcPr>
            <w:tcW w:w="834" w:type="dxa"/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center"/>
          </w:tcPr>
          <w:p w14:paraId="1D5EB7DC">
            <w:pPr>
              <w:pStyle w:val="2"/>
              <w:bidi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Times New Roman" w:hAnsi="仿宋" w:eastAsia="仿宋" w:cs="仿宋"/>
                <w:sz w:val="24"/>
                <w:szCs w:val="21"/>
              </w:rPr>
            </w:pPr>
            <w:r>
              <w:rPr>
                <w:rFonts w:hint="eastAsia" w:ascii="Times New Roman" w:eastAsia="仿宋"/>
                <w:sz w:val="24"/>
                <w:lang w:val="en-US" w:eastAsia="zh-CN"/>
              </w:rPr>
              <w:t>专职</w:t>
            </w:r>
          </w:p>
        </w:tc>
      </w:tr>
      <w:bookmarkEnd w:id="0"/>
    </w:tbl>
    <w:p w14:paraId="3CC1A404">
      <w:pPr>
        <w:wordWrap w:val="0"/>
        <w:spacing w:line="400" w:lineRule="exact"/>
        <w:ind w:firstLine="48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"/>
          <w:sz w:val="24"/>
          <w:szCs w:val="32"/>
        </w:rPr>
        <w:t>备注：填写拟设新专业的专业课专任教师信息。“专任教师来源”栏填写“新进专任教师”（指学校为举办新专业引进的专任教师）或“现有其他专业转入”。“教师归属的本科专业”填写转入前该教师所在的本科专业名称，“新进专任教师”此项不填写。</w:t>
      </w:r>
    </w:p>
    <w:p w14:paraId="3986FE7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939AD"/>
    <w:rsid w:val="08F939AD"/>
    <w:rsid w:val="16B827FA"/>
    <w:rsid w:val="2A2102CB"/>
    <w:rsid w:val="2D2B596F"/>
    <w:rsid w:val="31A23577"/>
    <w:rsid w:val="34A006A6"/>
    <w:rsid w:val="3DA45006"/>
    <w:rsid w:val="4CA566E2"/>
    <w:rsid w:val="5EBB34DA"/>
    <w:rsid w:val="6421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240" w:lineRule="auto"/>
    </w:pPr>
    <w:rPr>
      <w:rFonts w:ascii="Times New Roman" w:hAnsi="Times New Roman" w:eastAsia="仿宋" w:cs="仿宋"/>
      <w:sz w:val="24"/>
      <w:szCs w:val="21"/>
    </w:rPr>
  </w:style>
  <w:style w:type="paragraph" w:styleId="3">
    <w:name w:val="Body Text First Indent"/>
    <w:basedOn w:val="2"/>
    <w:qFormat/>
    <w:uiPriority w:val="0"/>
    <w:pPr>
      <w:widowControl w:val="0"/>
      <w:suppressAutoHyphens/>
      <w:spacing w:before="0" w:after="140" w:line="276" w:lineRule="auto"/>
      <w:ind w:firstLine="100" w:firstLineChars="100"/>
      <w:jc w:val="both"/>
    </w:pPr>
    <w:rPr>
      <w:rFonts w:ascii="宋体" w:hAnsi="Calibri" w:eastAsia="宋体" w:cs="Times New Roman"/>
      <w:kern w:val="2"/>
      <w:sz w:val="34"/>
      <w:szCs w:val="24"/>
      <w:lang w:val="en-US" w:eastAsia="zh-CN" w:bidi="ar-SA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1933</Words>
  <Characters>1999</Characters>
  <Lines>0</Lines>
  <Paragraphs>0</Paragraphs>
  <TotalTime>0</TotalTime>
  <ScaleCrop>false</ScaleCrop>
  <LinksUpToDate>false</LinksUpToDate>
  <CharactersWithSpaces>2003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2026-07-30T02:06:00Z</dcterms:created>
  <dc:creator>用户</dc:creator>
  <cp:lastModifiedBy>Li</cp:lastModifiedBy>
  <dcterms:modified xsi:type="dcterms:W3CDTF">2026-08-21T06:50:47Z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A884FB81BC2E4E7FA94D207693D23C29_11</vt:lpwstr>
  </property>
  <property fmtid="{D5CDD505-2E9C-101B-9397-08002B2CF9AE}" pid="4" name="KSOTemplateDocerSaveRecord">
    <vt:lpwstr>eyJoZGlkIjoiNDk2Y2NjMTA2OGY2YzgxNDNlNTNhZjEzMjRhOTZiNTEiLCJ1c2VySWQiOiIyNzkyMjM1NjQifQ==</vt:lpwstr>
  </property>
</Properties>
</file>