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7A1" w:rsidRDefault="00935A3C">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w:t>
      </w:r>
      <w:r w:rsidR="0030538A">
        <w:rPr>
          <w:rFonts w:ascii="宋体" w:eastAsia="宋体" w:hAnsi="宋体" w:cs="宋体" w:hint="eastAsia"/>
          <w:b/>
          <w:bCs/>
          <w:color w:val="333333"/>
          <w:kern w:val="36"/>
          <w:sz w:val="48"/>
          <w:szCs w:val="48"/>
        </w:rPr>
        <w:t>服务</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rsidR="008337A1" w:rsidRDefault="008337A1">
      <w:pPr>
        <w:widowControl/>
        <w:shd w:val="clear" w:color="auto" w:fill="FFFFFF"/>
        <w:spacing w:line="480" w:lineRule="auto"/>
        <w:jc w:val="right"/>
        <w:outlineLvl w:val="2"/>
        <w:rPr>
          <w:rFonts w:ascii="宋体" w:eastAsia="宋体" w:hAnsi="宋体" w:cs="宋体"/>
          <w:color w:val="333333"/>
          <w:kern w:val="0"/>
          <w:sz w:val="27"/>
          <w:szCs w:val="27"/>
        </w:rPr>
      </w:pPr>
    </w:p>
    <w:p w:rsidR="008337A1" w:rsidRDefault="00935A3C">
      <w:pPr>
        <w:widowControl/>
        <w:shd w:val="clear" w:color="auto" w:fill="FFFFFF"/>
        <w:spacing w:line="480" w:lineRule="auto"/>
        <w:ind w:right="1080"/>
        <w:outlineLvl w:val="2"/>
        <w:rPr>
          <w:rFonts w:ascii="宋体" w:eastAsia="宋体" w:hAnsi="宋体" w:cs="宋体"/>
          <w:color w:val="FF0000"/>
          <w:kern w:val="0"/>
          <w:sz w:val="27"/>
          <w:szCs w:val="27"/>
        </w:rPr>
      </w:pPr>
      <w:r>
        <w:rPr>
          <w:rFonts w:ascii="宋体" w:eastAsia="宋体" w:hAnsi="宋体" w:cs="宋体" w:hint="eastAsia"/>
          <w:color w:val="FF0000"/>
          <w:kern w:val="0"/>
          <w:sz w:val="27"/>
          <w:szCs w:val="27"/>
        </w:rPr>
        <w:t>采购单位（盖章）：</w:t>
      </w:r>
    </w:p>
    <w:p w:rsidR="008337A1" w:rsidRDefault="00935A3C">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FF0000"/>
          <w:kern w:val="0"/>
          <w:sz w:val="27"/>
          <w:szCs w:val="27"/>
        </w:rPr>
        <w:t>一、项目总体情况</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（一）项目名称： </w:t>
      </w:r>
      <w:bookmarkStart w:id="0" w:name="_Hlk129962140"/>
      <w:r>
        <w:rPr>
          <w:rFonts w:ascii="宋体" w:eastAsia="宋体" w:hAnsi="宋体" w:cs="宋体" w:hint="eastAsia"/>
          <w:color w:val="333333"/>
          <w:kern w:val="0"/>
          <w:sz w:val="24"/>
          <w:szCs w:val="24"/>
        </w:rPr>
        <w:t>2023年教学资料袋</w:t>
      </w:r>
      <w:bookmarkEnd w:id="0"/>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w:t>
      </w:r>
      <w:r>
        <w:rPr>
          <w:rFonts w:ascii="宋体" w:eastAsia="宋体" w:hAnsi="宋体" w:cs="宋体"/>
          <w:color w:val="333333"/>
          <w:kern w:val="0"/>
          <w:sz w:val="24"/>
          <w:szCs w:val="24"/>
        </w:rPr>
        <w:t>2023</w:t>
      </w:r>
      <w:bookmarkStart w:id="1" w:name="_GoBack"/>
      <w:bookmarkEnd w:id="1"/>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sidR="0030538A">
        <w:rPr>
          <w:rFonts w:ascii="宋体" w:eastAsia="宋体" w:hAnsi="宋体" w:cs="宋体" w:hint="eastAsia"/>
          <w:b/>
          <w:color w:val="333333"/>
          <w:kern w:val="0"/>
          <w:sz w:val="24"/>
          <w:szCs w:val="24"/>
        </w:rPr>
        <w:t>服务</w:t>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ascii="宋体" w:eastAsia="宋体" w:hAnsi="宋体" w:cs="宋体" w:hint="eastAsia"/>
          <w:color w:val="333333"/>
          <w:kern w:val="0"/>
          <w:sz w:val="24"/>
          <w:szCs w:val="24"/>
        </w:rPr>
        <w:t>（四）预算金额（元）</w:t>
      </w:r>
      <w:r w:rsidR="00871391">
        <w:rPr>
          <w:rFonts w:ascii="宋体" w:eastAsia="宋体" w:hAnsi="宋体" w:cs="宋体" w:hint="eastAsia"/>
          <w:color w:val="333333"/>
          <w:kern w:val="0"/>
          <w:sz w:val="24"/>
          <w:szCs w:val="24"/>
        </w:rPr>
        <w:t>：</w:t>
      </w:r>
      <w:r>
        <w:rPr>
          <w:rFonts w:ascii="宋体" w:eastAsia="宋体" w:hAnsi="宋体" w:cs="宋体" w:hint="eastAsia"/>
          <w:color w:val="0000FF"/>
          <w:kern w:val="0"/>
          <w:sz w:val="24"/>
          <w:szCs w:val="24"/>
        </w:rPr>
        <w:t>9</w:t>
      </w:r>
      <w:r w:rsidR="00871391">
        <w:rPr>
          <w:rFonts w:ascii="宋体" w:eastAsia="宋体" w:hAnsi="宋体" w:cs="宋体"/>
          <w:color w:val="0000FF"/>
          <w:kern w:val="0"/>
          <w:sz w:val="24"/>
          <w:szCs w:val="24"/>
        </w:rPr>
        <w:t>5</w:t>
      </w:r>
      <w:r>
        <w:rPr>
          <w:rFonts w:ascii="宋体" w:eastAsia="宋体" w:hAnsi="宋体" w:cs="宋体" w:hint="eastAsia"/>
          <w:color w:val="0000FF"/>
          <w:kern w:val="0"/>
          <w:sz w:val="24"/>
          <w:szCs w:val="24"/>
        </w:rPr>
        <w:t>000.00</w:t>
      </w:r>
      <w:r>
        <w:rPr>
          <w:rFonts w:ascii="宋体" w:eastAsia="宋体" w:hAnsi="宋体" w:cs="宋体" w:hint="eastAsia"/>
          <w:color w:val="333333"/>
          <w:kern w:val="0"/>
          <w:sz w:val="24"/>
          <w:szCs w:val="24"/>
        </w:rPr>
        <w:t>，大写（人民币）：</w:t>
      </w:r>
      <w:r>
        <w:rPr>
          <w:rFonts w:ascii="宋体" w:eastAsia="宋体" w:hAnsi="宋体" w:cs="宋体" w:hint="eastAsia"/>
          <w:color w:val="0000FF"/>
          <w:kern w:val="0"/>
          <w:sz w:val="24"/>
          <w:szCs w:val="24"/>
        </w:rPr>
        <w:t xml:space="preserve"> 玖万</w:t>
      </w:r>
      <w:r w:rsidR="00871391">
        <w:rPr>
          <w:rFonts w:ascii="宋体" w:eastAsia="宋体" w:hAnsi="宋体" w:cs="宋体" w:hint="eastAsia"/>
          <w:color w:val="0000FF"/>
          <w:kern w:val="0"/>
          <w:sz w:val="24"/>
          <w:szCs w:val="24"/>
        </w:rPr>
        <w:t>伍仟</w:t>
      </w:r>
      <w:r>
        <w:rPr>
          <w:rFonts w:ascii="宋体" w:eastAsia="宋体" w:hAnsi="宋体" w:cs="宋体" w:hint="eastAsia"/>
          <w:color w:val="0000FF"/>
          <w:kern w:val="0"/>
          <w:sz w:val="24"/>
          <w:szCs w:val="24"/>
        </w:rPr>
        <w:t>元整</w:t>
      </w:r>
    </w:p>
    <w:p w:rsidR="008337A1" w:rsidRDefault="00935A3C" w:rsidP="00871391">
      <w:pPr>
        <w:widowControl/>
        <w:shd w:val="clear" w:color="auto" w:fill="FFFFFF"/>
        <w:spacing w:line="480" w:lineRule="auto"/>
        <w:ind w:firstLineChars="450" w:firstLine="1080"/>
        <w:rPr>
          <w:rFonts w:ascii="宋体" w:eastAsia="宋体" w:hAnsi="宋体" w:cs="宋体"/>
          <w:color w:val="0000FF"/>
          <w:kern w:val="0"/>
          <w:sz w:val="24"/>
          <w:szCs w:val="24"/>
        </w:rPr>
      </w:pPr>
      <w:r>
        <w:rPr>
          <w:rFonts w:ascii="宋体" w:eastAsia="宋体" w:hAnsi="宋体" w:cs="宋体" w:hint="eastAsia"/>
          <w:color w:val="333333"/>
          <w:kern w:val="0"/>
          <w:sz w:val="24"/>
          <w:szCs w:val="24"/>
        </w:rPr>
        <w:t>最高限价（元）：</w:t>
      </w:r>
      <w:r w:rsidR="00871391">
        <w:rPr>
          <w:rFonts w:ascii="宋体" w:eastAsia="宋体" w:hAnsi="宋体" w:cs="宋体" w:hint="eastAsia"/>
          <w:color w:val="333333"/>
          <w:kern w:val="0"/>
          <w:sz w:val="24"/>
          <w:szCs w:val="24"/>
        </w:rPr>
        <w:t xml:space="preserve"> </w:t>
      </w:r>
      <w:r>
        <w:rPr>
          <w:rFonts w:ascii="宋体" w:eastAsia="宋体" w:hAnsi="宋体" w:cs="宋体" w:hint="eastAsia"/>
          <w:color w:val="0000FF"/>
          <w:kern w:val="0"/>
          <w:sz w:val="24"/>
          <w:szCs w:val="24"/>
        </w:rPr>
        <w:t>9</w:t>
      </w:r>
      <w:r w:rsidR="00871391">
        <w:rPr>
          <w:rFonts w:ascii="宋体" w:eastAsia="宋体" w:hAnsi="宋体" w:cs="宋体"/>
          <w:color w:val="0000FF"/>
          <w:kern w:val="0"/>
          <w:sz w:val="24"/>
          <w:szCs w:val="24"/>
        </w:rPr>
        <w:t>5</w:t>
      </w:r>
      <w:r>
        <w:rPr>
          <w:rFonts w:ascii="宋体" w:eastAsia="宋体" w:hAnsi="宋体" w:cs="宋体" w:hint="eastAsia"/>
          <w:color w:val="0000FF"/>
          <w:kern w:val="0"/>
          <w:sz w:val="24"/>
          <w:szCs w:val="24"/>
        </w:rPr>
        <w:t>000.00</w:t>
      </w:r>
      <w:r>
        <w:rPr>
          <w:rFonts w:ascii="宋体" w:eastAsia="宋体" w:hAnsi="宋体" w:cs="宋体" w:hint="eastAsia"/>
          <w:color w:val="333333"/>
          <w:kern w:val="0"/>
          <w:sz w:val="24"/>
          <w:szCs w:val="24"/>
        </w:rPr>
        <w:t>，大写（人民币）：</w:t>
      </w:r>
      <w:r>
        <w:rPr>
          <w:rFonts w:ascii="宋体" w:eastAsia="宋体" w:hAnsi="宋体" w:cs="宋体" w:hint="eastAsia"/>
          <w:color w:val="0000FF"/>
          <w:kern w:val="0"/>
          <w:sz w:val="24"/>
          <w:szCs w:val="24"/>
        </w:rPr>
        <w:t>玖万</w:t>
      </w:r>
      <w:r w:rsidR="00871391">
        <w:rPr>
          <w:rFonts w:ascii="宋体" w:eastAsia="宋体" w:hAnsi="宋体" w:cs="宋体" w:hint="eastAsia"/>
          <w:color w:val="0000FF"/>
          <w:kern w:val="0"/>
          <w:sz w:val="24"/>
          <w:szCs w:val="24"/>
        </w:rPr>
        <w:t>伍仟</w:t>
      </w:r>
      <w:r>
        <w:rPr>
          <w:rFonts w:ascii="宋体" w:eastAsia="宋体" w:hAnsi="宋体" w:cs="宋体" w:hint="eastAsia"/>
          <w:color w:val="0000FF"/>
          <w:kern w:val="0"/>
          <w:sz w:val="24"/>
          <w:szCs w:val="24"/>
        </w:rPr>
        <w:t xml:space="preserve">元整 </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（五）项目概况：</w:t>
      </w:r>
    </w:p>
    <w:p w:rsidR="008337A1" w:rsidRDefault="00935A3C">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课程设计资料袋、毕业设计资料袋、试卷资料袋、实验报告</w:t>
      </w:r>
      <w:proofErr w:type="gramStart"/>
      <w:r>
        <w:rPr>
          <w:rFonts w:ascii="宋体" w:eastAsia="宋体" w:hAnsi="宋体" w:cs="宋体" w:hint="eastAsia"/>
          <w:color w:val="333333"/>
          <w:kern w:val="0"/>
          <w:sz w:val="24"/>
          <w:szCs w:val="24"/>
        </w:rPr>
        <w:t>袋每年</w:t>
      </w:r>
      <w:proofErr w:type="gramEnd"/>
      <w:r>
        <w:rPr>
          <w:rFonts w:ascii="宋体" w:eastAsia="宋体" w:hAnsi="宋体" w:cs="宋体" w:hint="eastAsia"/>
          <w:color w:val="333333"/>
          <w:kern w:val="0"/>
          <w:sz w:val="24"/>
          <w:szCs w:val="24"/>
        </w:rPr>
        <w:t>由学校统一订做免费发放给各学院学生使用，数量大约为5万个/年。为保障学习正常的教学次序，</w:t>
      </w:r>
      <w:proofErr w:type="gramStart"/>
      <w:r>
        <w:rPr>
          <w:rFonts w:ascii="宋体" w:eastAsia="宋体" w:hAnsi="宋体" w:cs="宋体" w:hint="eastAsia"/>
          <w:color w:val="333333"/>
          <w:kern w:val="0"/>
          <w:sz w:val="24"/>
          <w:szCs w:val="24"/>
        </w:rPr>
        <w:t>维教各</w:t>
      </w:r>
      <w:proofErr w:type="gramEnd"/>
      <w:r>
        <w:rPr>
          <w:rFonts w:ascii="宋体" w:eastAsia="宋体" w:hAnsi="宋体" w:cs="宋体" w:hint="eastAsia"/>
          <w:color w:val="333333"/>
          <w:kern w:val="0"/>
          <w:sz w:val="24"/>
          <w:szCs w:val="24"/>
        </w:rPr>
        <w:t>类学资料档案的正常存放，学校决定对2023年教学资料项目采取</w:t>
      </w:r>
      <w:proofErr w:type="gramStart"/>
      <w:r>
        <w:rPr>
          <w:rFonts w:ascii="宋体" w:eastAsia="宋体" w:hAnsi="宋体" w:cs="宋体" w:hint="eastAsia"/>
          <w:color w:val="333333"/>
          <w:kern w:val="0"/>
          <w:sz w:val="24"/>
          <w:szCs w:val="24"/>
        </w:rPr>
        <w:t>袋政府</w:t>
      </w:r>
      <w:proofErr w:type="gramEnd"/>
      <w:r>
        <w:rPr>
          <w:rFonts w:ascii="宋体" w:eastAsia="宋体" w:hAnsi="宋体" w:cs="宋体" w:hint="eastAsia"/>
          <w:color w:val="333333"/>
          <w:kern w:val="0"/>
          <w:sz w:val="24"/>
          <w:szCs w:val="24"/>
        </w:rPr>
        <w:t>采购方式进行。</w:t>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ascii="宋体" w:eastAsia="宋体" w:hAnsi="宋体" w:cs="宋体" w:hint="eastAsia"/>
          <w:color w:val="333333"/>
          <w:kern w:val="0"/>
          <w:sz w:val="24"/>
          <w:szCs w:val="24"/>
        </w:rPr>
        <w:t>（六）本项目是否有为采购项目提供整体设计、规范编制或者项目管理、监理、检测等服务的供应商：□是（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 xml:space="preserve">信息） </w:t>
      </w:r>
      <w:r>
        <w:rPr>
          <w:rFonts w:ascii="宋体" w:eastAsia="宋体" w:hAnsi="宋体" w:cs="宋体"/>
          <w:color w:val="0000FF"/>
          <w:kern w:val="0"/>
          <w:sz w:val="24"/>
          <w:szCs w:val="24"/>
        </w:rPr>
        <w:t xml:space="preserve"> </w:t>
      </w:r>
      <w:r>
        <w:rPr>
          <w:rFonts w:ascii="宋体" w:eastAsia="宋体" w:hAnsi="宋体" w:cs="宋体" w:hint="eastAsia"/>
          <w:color w:val="0000FF"/>
          <w:kern w:val="0"/>
          <w:sz w:val="24"/>
          <w:szCs w:val="24"/>
        </w:rPr>
        <w:t xml:space="preserve"> </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否</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rsidR="008337A1" w:rsidRDefault="00935A3C">
      <w:pPr>
        <w:widowControl/>
        <w:shd w:val="clear" w:color="auto" w:fill="FFFFFF"/>
        <w:spacing w:line="480" w:lineRule="auto"/>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二、项目需求调查情况</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 xml:space="preserve">信息）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不需要  需求调</w:t>
      </w:r>
      <w:r>
        <w:rPr>
          <w:rFonts w:ascii="宋体" w:eastAsia="宋体" w:hAnsi="宋体" w:cs="宋体" w:hint="eastAsia"/>
          <w:color w:val="333333"/>
          <w:kern w:val="0"/>
          <w:sz w:val="24"/>
          <w:szCs w:val="24"/>
        </w:rPr>
        <w:t>查，具体情况如下：</w:t>
      </w:r>
    </w:p>
    <w:p w:rsidR="008337A1" w:rsidRDefault="00935A3C">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p>
    <w:p w:rsidR="008337A1" w:rsidRDefault="00935A3C">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w:t>
      </w:r>
      <w:r>
        <w:rPr>
          <w:rFonts w:ascii="宋体" w:eastAsia="宋体" w:hAnsi="宋体" w:cs="宋体" w:hint="eastAsia"/>
          <w:color w:val="000000"/>
          <w:kern w:val="0"/>
          <w:sz w:val="24"/>
          <w:szCs w:val="24"/>
        </w:rPr>
        <w:t xml:space="preserve"> 1000万元以上的货物、服务采购项目，3000万元以上的工程采购项目；</w:t>
      </w:r>
    </w:p>
    <w:p w:rsidR="008337A1" w:rsidRDefault="00935A3C">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rsidR="008337A1" w:rsidRDefault="00935A3C">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rsidR="008337A1" w:rsidRDefault="00935A3C">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rsidR="008337A1" w:rsidRDefault="00935A3C">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rsidR="008337A1" w:rsidRDefault="00935A3C">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w:t>
      </w:r>
      <w:proofErr w:type="gramStart"/>
      <w:r>
        <w:rPr>
          <w:rFonts w:ascii="宋体" w:eastAsia="宋体" w:hAnsi="宋体" w:cs="宋体" w:hint="eastAsia"/>
          <w:color w:val="000000"/>
          <w:kern w:val="0"/>
          <w:sz w:val="24"/>
          <w:szCs w:val="24"/>
        </w:rPr>
        <w:t>过需求</w:t>
      </w:r>
      <w:proofErr w:type="gramEnd"/>
      <w:r>
        <w:rPr>
          <w:rFonts w:ascii="宋体" w:eastAsia="宋体" w:hAnsi="宋体" w:cs="宋体" w:hint="eastAsia"/>
          <w:color w:val="000000"/>
          <w:kern w:val="0"/>
          <w:sz w:val="24"/>
          <w:szCs w:val="24"/>
        </w:rPr>
        <w:t>调查的可以不再重复开展。</w:t>
      </w:r>
    </w:p>
    <w:p w:rsidR="008337A1" w:rsidRDefault="00935A3C">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□咨询  □论证  □调查问卷</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p>
    <w:p w:rsidR="008337A1" w:rsidRDefault="008337A1">
      <w:pPr>
        <w:widowControl/>
        <w:shd w:val="clear" w:color="auto" w:fill="FFFFFF"/>
        <w:spacing w:line="480" w:lineRule="auto"/>
        <w:ind w:firstLine="420"/>
        <w:rPr>
          <w:rFonts w:ascii="宋体" w:eastAsia="宋体" w:hAnsi="宋体" w:cs="宋体"/>
          <w:color w:val="333333"/>
          <w:kern w:val="0"/>
          <w:sz w:val="24"/>
          <w:szCs w:val="24"/>
        </w:rPr>
      </w:pP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1.相关产业发展情况:</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2.市场供给情况:</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3.同类采购项目历史成交信息情况:</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4.可能涉及的运行维护、升级更新、备品备件、耗材等后续采购情况:</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5.其他相关情况:</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（一）采购组织形式：□政府集中采购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□部门集中采购  □分散采购</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FF0000"/>
          <w:kern w:val="0"/>
          <w:sz w:val="24"/>
          <w:szCs w:val="24"/>
        </w:rPr>
        <w:t>（二）采购方式</w:t>
      </w:r>
      <w:r>
        <w:rPr>
          <w:rFonts w:ascii="宋体" w:eastAsia="宋体" w:hAnsi="宋体" w:cs="宋体"/>
          <w:color w:val="FF0000"/>
          <w:kern w:val="0"/>
          <w:sz w:val="24"/>
          <w:szCs w:val="24"/>
        </w:rPr>
        <w:t>：</w:t>
      </w:r>
      <w:r>
        <w:rPr>
          <w:rFonts w:ascii="宋体" w:eastAsia="宋体" w:hAnsi="宋体" w:cs="宋体" w:hint="eastAsia"/>
          <w:color w:val="00B050"/>
          <w:kern w:val="0"/>
          <w:sz w:val="24"/>
          <w:szCs w:val="24"/>
        </w:rPr>
        <w:sym w:font="Wingdings 2" w:char="0052"/>
      </w:r>
      <w:r>
        <w:rPr>
          <w:rFonts w:ascii="宋体" w:eastAsia="宋体" w:hAnsi="宋体" w:cs="宋体" w:hint="eastAsia"/>
          <w:color w:val="333333"/>
          <w:kern w:val="0"/>
          <w:sz w:val="24"/>
          <w:szCs w:val="24"/>
        </w:rPr>
        <w:t xml:space="preserve">公开招标  </w:t>
      </w:r>
      <w:r>
        <w:rPr>
          <w:rFonts w:ascii="宋体" w:eastAsia="宋体" w:hAnsi="宋体" w:cs="宋体" w:hint="eastAsia"/>
          <w:kern w:val="0"/>
          <w:sz w:val="24"/>
          <w:szCs w:val="24"/>
        </w:rPr>
        <w:sym w:font="Wingdings 2" w:char="00A3"/>
      </w:r>
      <w:r>
        <w:rPr>
          <w:rFonts w:ascii="宋体" w:eastAsia="宋体" w:hAnsi="宋体" w:cs="宋体" w:hint="eastAsia"/>
          <w:kern w:val="0"/>
          <w:sz w:val="24"/>
          <w:szCs w:val="24"/>
        </w:rPr>
        <w:t>邀请</w:t>
      </w:r>
      <w:r>
        <w:rPr>
          <w:rFonts w:ascii="宋体" w:eastAsia="宋体" w:hAnsi="宋体" w:cs="宋体"/>
          <w:kern w:val="0"/>
          <w:sz w:val="24"/>
          <w:szCs w:val="24"/>
        </w:rPr>
        <w:t>招标</w:t>
      </w:r>
      <w:r>
        <w:rPr>
          <w:rFonts w:ascii="宋体" w:eastAsia="宋体" w:hAnsi="宋体" w:cs="宋体" w:hint="eastAsia"/>
          <w:color w:val="333333"/>
          <w:kern w:val="0"/>
          <w:sz w:val="24"/>
          <w:szCs w:val="24"/>
        </w:rPr>
        <w:t xml:space="preserve">  □竞争性谈判  □询价     □单一来源  □</w:t>
      </w:r>
      <w:r w:rsidRPr="00935A3C">
        <w:rPr>
          <w:rFonts w:ascii="宋体" w:eastAsia="宋体" w:hAnsi="宋体" w:cs="宋体" w:hint="eastAsia"/>
          <w:kern w:val="0"/>
          <w:sz w:val="24"/>
          <w:szCs w:val="24"/>
        </w:rPr>
        <w:t>竞争性</w:t>
      </w:r>
      <w:r w:rsidRPr="00935A3C">
        <w:rPr>
          <w:rFonts w:ascii="宋体" w:eastAsia="宋体" w:hAnsi="宋体" w:cs="宋体"/>
          <w:kern w:val="0"/>
          <w:sz w:val="24"/>
          <w:szCs w:val="24"/>
        </w:rPr>
        <w:t>磋商</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（三）本项目是否单位自行组织采购：</w:t>
      </w:r>
      <w:proofErr w:type="gramStart"/>
      <w:r>
        <w:rPr>
          <w:rFonts w:ascii="宋体" w:eastAsia="宋体" w:hAnsi="宋体" w:cs="宋体" w:hint="eastAsia"/>
          <w:color w:val="333333"/>
          <w:kern w:val="0"/>
          <w:sz w:val="24"/>
          <w:szCs w:val="24"/>
        </w:rPr>
        <w:t>否</w:t>
      </w:r>
      <w:proofErr w:type="gramEnd"/>
    </w:p>
    <w:p w:rsidR="008337A1" w:rsidRDefault="00935A3C">
      <w:pPr>
        <w:widowControl/>
        <w:shd w:val="clear" w:color="auto" w:fill="FFFFFF"/>
        <w:spacing w:line="480" w:lineRule="auto"/>
        <w:ind w:firstLine="420"/>
        <w:rPr>
          <w:sz w:val="24"/>
        </w:rPr>
      </w:pPr>
      <w:r>
        <w:rPr>
          <w:rFonts w:ascii="宋体" w:eastAsia="宋体" w:hAnsi="宋体" w:cs="宋体" w:hint="eastAsia"/>
          <w:color w:val="333333"/>
          <w:kern w:val="0"/>
          <w:sz w:val="24"/>
          <w:szCs w:val="24"/>
        </w:rPr>
        <w:t>（四）采购包划分</w:t>
      </w:r>
      <w:r>
        <w:rPr>
          <w:rFonts w:hint="eastAsia"/>
        </w:rPr>
        <w:t>：</w:t>
      </w:r>
      <w:proofErr w:type="gramStart"/>
      <w:r>
        <w:rPr>
          <w:rFonts w:hint="eastAsia"/>
          <w:sz w:val="24"/>
        </w:rPr>
        <w:t>不</w:t>
      </w:r>
      <w:proofErr w:type="gramEnd"/>
      <w:r>
        <w:rPr>
          <w:rFonts w:hint="eastAsia"/>
          <w:sz w:val="24"/>
        </w:rPr>
        <w:t>分包采购</w:t>
      </w:r>
    </w:p>
    <w:p w:rsidR="008337A1" w:rsidRDefault="00935A3C">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Pr>
          <w:rFonts w:ascii="宋体" w:eastAsia="宋体" w:hAnsi="宋体" w:cs="宋体" w:hint="eastAsia"/>
          <w:color w:val="0000FF"/>
          <w:kern w:val="0"/>
          <w:sz w:val="24"/>
          <w:szCs w:val="24"/>
        </w:rPr>
        <w:t>2023年教学资料袋</w:t>
      </w:r>
      <w:r>
        <w:rPr>
          <w:color w:val="FF0000"/>
          <w:sz w:val="24"/>
        </w:rPr>
        <w:t xml:space="preserve">  </w:t>
      </w:r>
      <w:r>
        <w:rPr>
          <w:rFonts w:hint="eastAsia"/>
          <w:color w:val="FF0000"/>
          <w:sz w:val="24"/>
        </w:rPr>
        <w:t xml:space="preserve"> </w:t>
      </w:r>
      <w:r>
        <w:rPr>
          <w:rFonts w:hint="eastAsia"/>
          <w:color w:val="FF0000"/>
          <w:sz w:val="24"/>
        </w:rPr>
        <w:t>最高</w:t>
      </w:r>
      <w:r>
        <w:rPr>
          <w:color w:val="FF0000"/>
          <w:sz w:val="24"/>
        </w:rPr>
        <w:t>限价</w:t>
      </w:r>
      <w:r>
        <w:rPr>
          <w:rFonts w:hint="eastAsia"/>
          <w:color w:val="FF0000"/>
          <w:sz w:val="24"/>
        </w:rPr>
        <w:t>（元）</w:t>
      </w:r>
      <w:r>
        <w:rPr>
          <w:color w:val="FF0000"/>
          <w:sz w:val="24"/>
        </w:rPr>
        <w:t>：</w:t>
      </w:r>
      <w:r>
        <w:rPr>
          <w:rFonts w:hint="eastAsia"/>
          <w:color w:val="0000FF"/>
          <w:sz w:val="24"/>
        </w:rPr>
        <w:t>1.80</w:t>
      </w:r>
      <w:r>
        <w:rPr>
          <w:rFonts w:hint="eastAsia"/>
          <w:color w:val="0000FF"/>
          <w:sz w:val="24"/>
        </w:rPr>
        <w:t>元</w:t>
      </w:r>
      <w:r>
        <w:rPr>
          <w:rFonts w:hint="eastAsia"/>
          <w:color w:val="0000FF"/>
          <w:sz w:val="24"/>
        </w:rPr>
        <w:t>/</w:t>
      </w:r>
      <w:r>
        <w:rPr>
          <w:rFonts w:hint="eastAsia"/>
          <w:color w:val="0000FF"/>
          <w:sz w:val="24"/>
        </w:rPr>
        <w:t>个</w:t>
      </w:r>
      <w:r>
        <w:rPr>
          <w:rFonts w:hint="eastAsia"/>
          <w:color w:val="0000FF"/>
          <w:sz w:val="24"/>
        </w:rPr>
        <w:t xml:space="preserve"> </w:t>
      </w:r>
      <w:r>
        <w:rPr>
          <w:rFonts w:hint="eastAsia"/>
          <w:color w:val="FF0000"/>
          <w:sz w:val="24"/>
        </w:rPr>
        <w:t xml:space="preserve">    </w:t>
      </w:r>
    </w:p>
    <w:p w:rsidR="008337A1" w:rsidRDefault="00935A3C">
      <w:pPr>
        <w:widowControl/>
        <w:shd w:val="clear" w:color="auto" w:fill="FFFFFF"/>
        <w:spacing w:line="480" w:lineRule="auto"/>
        <w:ind w:firstLine="420"/>
        <w:rPr>
          <w:sz w:val="24"/>
        </w:rPr>
      </w:pPr>
      <w:r>
        <w:rPr>
          <w:rFonts w:hint="eastAsia"/>
          <w:color w:val="FF0000"/>
          <w:sz w:val="24"/>
        </w:rPr>
        <w:t>定价方式：</w:t>
      </w:r>
      <w:r>
        <w:rPr>
          <w:rFonts w:ascii="宋体" w:eastAsia="宋体" w:hAnsi="宋体" w:cs="宋体" w:hint="eastAsia"/>
          <w:color w:val="333333"/>
          <w:kern w:val="0"/>
          <w:sz w:val="24"/>
          <w:szCs w:val="24"/>
        </w:rPr>
        <w:t>□</w:t>
      </w:r>
      <w:r>
        <w:rPr>
          <w:rFonts w:hint="eastAsia"/>
          <w:sz w:val="24"/>
        </w:rPr>
        <w:t>固定总价</w:t>
      </w:r>
      <w:r>
        <w:rPr>
          <w:rFonts w:hint="eastAsia"/>
          <w:sz w:val="24"/>
        </w:rPr>
        <w:t xml:space="preserve"> </w:t>
      </w:r>
      <w:r>
        <w:rPr>
          <w:sz w:val="24"/>
        </w:rPr>
        <w:t xml:space="preserve"> </w:t>
      </w:r>
      <w:r>
        <w:rPr>
          <w:rFonts w:hint="eastAsia"/>
          <w:color w:val="0000FF"/>
          <w:sz w:val="24"/>
        </w:rPr>
        <w:t xml:space="preserve"> </w:t>
      </w:r>
      <w:r>
        <w:rPr>
          <w:rFonts w:ascii="宋体" w:eastAsia="宋体" w:hAnsi="宋体" w:cs="宋体" w:hint="eastAsia"/>
          <w:color w:val="0000FF"/>
          <w:kern w:val="0"/>
          <w:sz w:val="24"/>
          <w:szCs w:val="24"/>
        </w:rPr>
        <w:sym w:font="Wingdings 2" w:char="0052"/>
      </w:r>
      <w:r>
        <w:rPr>
          <w:rFonts w:hint="eastAsia"/>
          <w:color w:val="0000FF"/>
          <w:sz w:val="24"/>
        </w:rPr>
        <w:t>固定单价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rsidR="008337A1" w:rsidRDefault="00935A3C">
      <w:pPr>
        <w:widowControl/>
        <w:shd w:val="clear" w:color="auto" w:fill="FFFFFF"/>
        <w:spacing w:line="480" w:lineRule="auto"/>
        <w:ind w:firstLine="420"/>
        <w:rPr>
          <w:sz w:val="24"/>
        </w:rPr>
      </w:pPr>
      <w:r>
        <w:rPr>
          <w:rFonts w:hint="eastAsia"/>
          <w:sz w:val="24"/>
        </w:rPr>
        <w:t>品目信息一</w:t>
      </w:r>
    </w:p>
    <w:p w:rsidR="008337A1" w:rsidRDefault="00935A3C">
      <w:pPr>
        <w:widowControl/>
        <w:shd w:val="clear" w:color="auto" w:fill="FFFFFF"/>
        <w:spacing w:line="480" w:lineRule="auto"/>
        <w:ind w:firstLine="420"/>
        <w:rPr>
          <w:color w:val="FF0000"/>
          <w:sz w:val="24"/>
        </w:rPr>
      </w:pPr>
      <w:r>
        <w:rPr>
          <w:rFonts w:hint="eastAsia"/>
          <w:color w:val="FF0000"/>
          <w:sz w:val="24"/>
        </w:rPr>
        <w:t>标的名称：</w:t>
      </w:r>
      <w:r>
        <w:rPr>
          <w:rFonts w:ascii="宋体" w:eastAsia="宋体" w:hAnsi="宋体" w:cs="宋体" w:hint="eastAsia"/>
          <w:color w:val="0000FF"/>
          <w:kern w:val="0"/>
          <w:sz w:val="24"/>
          <w:szCs w:val="24"/>
        </w:rPr>
        <w:t>2023年教学资料袋</w:t>
      </w:r>
      <w:r>
        <w:rPr>
          <w:rFonts w:hint="eastAsia"/>
          <w:color w:val="0000FF"/>
          <w:sz w:val="24"/>
        </w:rPr>
        <w:t xml:space="preserve">  </w:t>
      </w:r>
      <w:r>
        <w:rPr>
          <w:rFonts w:hint="eastAsia"/>
          <w:color w:val="FF0000"/>
          <w:sz w:val="24"/>
        </w:rPr>
        <w:t xml:space="preserve"> </w:t>
      </w:r>
      <w:r>
        <w:rPr>
          <w:rFonts w:hint="eastAsia"/>
          <w:color w:val="FF0000"/>
          <w:sz w:val="24"/>
        </w:rPr>
        <w:t>计量单位</w:t>
      </w:r>
      <w:r>
        <w:rPr>
          <w:color w:val="FF0000"/>
          <w:sz w:val="24"/>
        </w:rPr>
        <w:t>：</w:t>
      </w:r>
      <w:proofErr w:type="gramStart"/>
      <w:r>
        <w:rPr>
          <w:rFonts w:hint="eastAsia"/>
          <w:color w:val="0000FF"/>
          <w:sz w:val="24"/>
        </w:rPr>
        <w:t>个</w:t>
      </w:r>
      <w:proofErr w:type="gramEnd"/>
      <w:r>
        <w:rPr>
          <w:color w:val="0000FF"/>
          <w:sz w:val="24"/>
        </w:rPr>
        <w:t xml:space="preserve"> </w:t>
      </w:r>
      <w:r>
        <w:rPr>
          <w:color w:val="FF0000"/>
          <w:sz w:val="24"/>
        </w:rPr>
        <w:t xml:space="preserve"> </w:t>
      </w:r>
      <w:r>
        <w:rPr>
          <w:rFonts w:hint="eastAsia"/>
          <w:color w:val="FF0000"/>
          <w:sz w:val="24"/>
        </w:rPr>
        <w:t>数量</w:t>
      </w:r>
      <w:r>
        <w:rPr>
          <w:color w:val="FF0000"/>
          <w:sz w:val="24"/>
        </w:rPr>
        <w:t>：</w:t>
      </w:r>
      <w:r>
        <w:rPr>
          <w:rFonts w:hint="eastAsia"/>
          <w:color w:val="0000FF"/>
          <w:sz w:val="24"/>
        </w:rPr>
        <w:t>约</w:t>
      </w:r>
      <w:r>
        <w:rPr>
          <w:rFonts w:hint="eastAsia"/>
          <w:color w:val="0000FF"/>
          <w:sz w:val="24"/>
        </w:rPr>
        <w:t>5</w:t>
      </w:r>
      <w:r>
        <w:rPr>
          <w:color w:val="0000FF"/>
          <w:sz w:val="24"/>
        </w:rPr>
        <w:t>.2</w:t>
      </w:r>
      <w:r>
        <w:rPr>
          <w:rFonts w:hint="eastAsia"/>
          <w:color w:val="0000FF"/>
          <w:sz w:val="24"/>
        </w:rPr>
        <w:t>万</w:t>
      </w:r>
      <w:r>
        <w:rPr>
          <w:rFonts w:hint="eastAsia"/>
          <w:color w:val="FF0000"/>
          <w:sz w:val="24"/>
        </w:rPr>
        <w:t>个</w:t>
      </w:r>
    </w:p>
    <w:p w:rsidR="008337A1" w:rsidRDefault="00935A3C">
      <w:pPr>
        <w:widowControl/>
        <w:shd w:val="clear" w:color="auto" w:fill="FFFFFF"/>
        <w:spacing w:line="480" w:lineRule="auto"/>
        <w:ind w:firstLine="420"/>
        <w:rPr>
          <w:color w:val="0000FF"/>
          <w:sz w:val="24"/>
        </w:rPr>
      </w:pPr>
      <w:r>
        <w:rPr>
          <w:rFonts w:hint="eastAsia"/>
          <w:color w:val="FF0000"/>
          <w:sz w:val="24"/>
        </w:rPr>
        <w:t>单价（元）</w:t>
      </w:r>
      <w:r>
        <w:rPr>
          <w:color w:val="FF0000"/>
          <w:sz w:val="24"/>
        </w:rPr>
        <w:t>：</w:t>
      </w:r>
      <w:r>
        <w:rPr>
          <w:rFonts w:hint="eastAsia"/>
          <w:color w:val="0000FF"/>
          <w:sz w:val="24"/>
        </w:rPr>
        <w:t>1.80</w:t>
      </w:r>
      <w:r>
        <w:rPr>
          <w:rFonts w:hint="eastAsia"/>
          <w:color w:val="0000FF"/>
          <w:sz w:val="24"/>
        </w:rPr>
        <w:t>元</w:t>
      </w:r>
      <w:r>
        <w:rPr>
          <w:rFonts w:hint="eastAsia"/>
          <w:color w:val="0000FF"/>
          <w:sz w:val="24"/>
        </w:rPr>
        <w:t>/</w:t>
      </w:r>
      <w:proofErr w:type="gramStart"/>
      <w:r>
        <w:rPr>
          <w:rFonts w:hint="eastAsia"/>
          <w:color w:val="0000FF"/>
          <w:sz w:val="24"/>
        </w:rPr>
        <w:t>个</w:t>
      </w:r>
      <w:proofErr w:type="gramEnd"/>
      <w:r>
        <w:rPr>
          <w:color w:val="0000FF"/>
          <w:sz w:val="24"/>
        </w:rPr>
        <w:t xml:space="preserve">  </w:t>
      </w:r>
      <w:r>
        <w:rPr>
          <w:color w:val="FF0000"/>
          <w:sz w:val="24"/>
        </w:rPr>
        <w:t xml:space="preserve"> </w:t>
      </w:r>
      <w:r>
        <w:rPr>
          <w:rFonts w:hint="eastAsia"/>
          <w:color w:val="FF0000"/>
          <w:sz w:val="24"/>
        </w:rPr>
        <w:t>该品目预算</w:t>
      </w:r>
      <w:r>
        <w:rPr>
          <w:rFonts w:hint="eastAsia"/>
          <w:color w:val="FF0000"/>
          <w:sz w:val="24"/>
        </w:rPr>
        <w:t>(</w:t>
      </w:r>
      <w:r>
        <w:rPr>
          <w:rFonts w:hint="eastAsia"/>
          <w:color w:val="FF0000"/>
          <w:sz w:val="24"/>
        </w:rPr>
        <w:t>元</w:t>
      </w:r>
      <w:r>
        <w:rPr>
          <w:rFonts w:hint="eastAsia"/>
          <w:color w:val="FF0000"/>
          <w:sz w:val="24"/>
        </w:rPr>
        <w:t>)</w:t>
      </w:r>
      <w:r>
        <w:rPr>
          <w:rFonts w:hint="eastAsia"/>
          <w:color w:val="FF0000"/>
          <w:sz w:val="24"/>
        </w:rPr>
        <w:t>：</w:t>
      </w:r>
      <w:r>
        <w:rPr>
          <w:rFonts w:hint="eastAsia"/>
          <w:color w:val="0000FF"/>
          <w:sz w:val="24"/>
        </w:rPr>
        <w:t>9</w:t>
      </w:r>
      <w:r>
        <w:rPr>
          <w:color w:val="0000FF"/>
          <w:sz w:val="24"/>
        </w:rPr>
        <w:t>5</w:t>
      </w:r>
      <w:r>
        <w:rPr>
          <w:rFonts w:hint="eastAsia"/>
          <w:color w:val="0000FF"/>
          <w:sz w:val="24"/>
        </w:rPr>
        <w:t>000.00</w:t>
      </w:r>
      <w:r>
        <w:rPr>
          <w:rFonts w:hint="eastAsia"/>
          <w:color w:val="0000FF"/>
          <w:sz w:val="24"/>
        </w:rPr>
        <w:t>元</w:t>
      </w:r>
    </w:p>
    <w:p w:rsidR="008337A1" w:rsidRDefault="00935A3C">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0000FF"/>
          <w:kern w:val="0"/>
          <w:sz w:val="24"/>
          <w:szCs w:val="24"/>
        </w:rPr>
        <w:sym w:font="Wingdings 2" w:char="0052"/>
      </w:r>
      <w:r>
        <w:rPr>
          <w:rFonts w:hint="eastAsia"/>
          <w:color w:val="0000FF"/>
          <w:sz w:val="24"/>
        </w:rPr>
        <w:t>工业</w:t>
      </w:r>
      <w:r>
        <w:rPr>
          <w:rFonts w:hint="eastAsia"/>
          <w:color w:val="0000FF"/>
          <w:sz w:val="24"/>
        </w:rPr>
        <w:t xml:space="preserve"> </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0000FF"/>
          <w:kern w:val="0"/>
          <w:sz w:val="24"/>
          <w:szCs w:val="24"/>
        </w:rPr>
        <w:t xml:space="preserve"> </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否</w:t>
      </w:r>
      <w:r>
        <w:rPr>
          <w:rFonts w:ascii="宋体" w:eastAsia="宋体" w:hAnsi="宋体" w:cs="宋体" w:hint="eastAsia"/>
          <w:color w:val="333333"/>
          <w:kern w:val="0"/>
          <w:sz w:val="24"/>
          <w:szCs w:val="24"/>
        </w:rPr>
        <w:t xml:space="preserve">            </w:t>
      </w:r>
      <w:r>
        <w:rPr>
          <w:rFonts w:hint="eastAsia"/>
          <w:sz w:val="24"/>
        </w:rPr>
        <w:t>环保</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0000FF"/>
          <w:kern w:val="0"/>
          <w:sz w:val="24"/>
          <w:szCs w:val="24"/>
        </w:rPr>
        <w:t xml:space="preserve"> </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否</w:t>
      </w:r>
    </w:p>
    <w:p w:rsidR="008337A1" w:rsidRDefault="00935A3C">
      <w:pPr>
        <w:widowControl/>
        <w:shd w:val="clear" w:color="auto" w:fill="FFFFFF"/>
        <w:spacing w:line="480" w:lineRule="auto"/>
        <w:ind w:firstLine="420"/>
        <w:rPr>
          <w:color w:val="FF0000"/>
          <w:sz w:val="24"/>
        </w:rPr>
      </w:pPr>
      <w:r>
        <w:rPr>
          <w:rFonts w:ascii="宋体" w:eastAsia="宋体" w:hAnsi="宋体" w:cs="宋体" w:hint="eastAsia"/>
          <w:color w:val="FF0000"/>
          <w:kern w:val="0"/>
          <w:sz w:val="24"/>
          <w:szCs w:val="24"/>
        </w:rPr>
        <w:t>功能和质量要求 ：</w:t>
      </w:r>
    </w:p>
    <w:p w:rsidR="008337A1" w:rsidRDefault="00935A3C">
      <w:pPr>
        <w:numPr>
          <w:ilvl w:val="0"/>
          <w:numId w:val="1"/>
        </w:numPr>
        <w:jc w:val="left"/>
        <w:rPr>
          <w:rFonts w:ascii="宋体" w:eastAsia="宋体" w:hAnsi="宋体"/>
          <w:color w:val="0000FF"/>
          <w:sz w:val="24"/>
          <w:szCs w:val="24"/>
        </w:rPr>
      </w:pPr>
      <w:r>
        <w:rPr>
          <w:rFonts w:ascii="宋体" w:eastAsia="宋体" w:hAnsi="宋体" w:hint="eastAsia"/>
          <w:color w:val="0000FF"/>
          <w:sz w:val="24"/>
          <w:szCs w:val="24"/>
        </w:rPr>
        <w:t>套印准确， 字、图、点、线面印记清楚， 不花、不毛、不糊， 墨色均匀， 无回胶印，表面不脏，不坏。</w:t>
      </w:r>
    </w:p>
    <w:p w:rsidR="008337A1" w:rsidRDefault="00935A3C">
      <w:pPr>
        <w:jc w:val="left"/>
        <w:rPr>
          <w:rFonts w:ascii="宋体" w:eastAsia="宋体" w:hAnsi="宋体"/>
          <w:color w:val="0000FF"/>
          <w:sz w:val="24"/>
          <w:szCs w:val="24"/>
        </w:rPr>
      </w:pPr>
      <w:r>
        <w:rPr>
          <w:rFonts w:ascii="宋体" w:eastAsia="宋体" w:hAnsi="宋体" w:hint="eastAsia"/>
          <w:color w:val="0000FF"/>
          <w:sz w:val="24"/>
          <w:szCs w:val="24"/>
        </w:rPr>
        <w:lastRenderedPageBreak/>
        <w:t>2、印刷网点清晰饱满，小点</w:t>
      </w:r>
      <w:proofErr w:type="gramStart"/>
      <w:r>
        <w:rPr>
          <w:rFonts w:ascii="宋体" w:eastAsia="宋体" w:hAnsi="宋体" w:hint="eastAsia"/>
          <w:color w:val="0000FF"/>
          <w:sz w:val="24"/>
          <w:szCs w:val="24"/>
        </w:rPr>
        <w:t>不</w:t>
      </w:r>
      <w:proofErr w:type="gramEnd"/>
      <w:r>
        <w:rPr>
          <w:rFonts w:ascii="宋体" w:eastAsia="宋体" w:hAnsi="宋体" w:hint="eastAsia"/>
          <w:color w:val="0000FF"/>
          <w:sz w:val="24"/>
          <w:szCs w:val="24"/>
        </w:rPr>
        <w:t>秃，大点光洁不糊，质感好，角度准确，不出重影。墨色均匀厚实，色彩鲜艳有光泽，接版准确，色调深浅一致。</w:t>
      </w:r>
    </w:p>
    <w:p w:rsidR="008337A1" w:rsidRDefault="00935A3C">
      <w:pPr>
        <w:jc w:val="left"/>
        <w:rPr>
          <w:rFonts w:ascii="宋体" w:eastAsia="宋体" w:hAnsi="宋体"/>
          <w:color w:val="0000FF"/>
          <w:sz w:val="24"/>
          <w:szCs w:val="24"/>
        </w:rPr>
      </w:pPr>
      <w:r>
        <w:rPr>
          <w:rFonts w:ascii="宋体" w:eastAsia="宋体" w:hAnsi="宋体" w:hint="eastAsia"/>
          <w:color w:val="0000FF"/>
          <w:sz w:val="24"/>
          <w:szCs w:val="24"/>
        </w:rPr>
        <w:t>3、墨色一致，浓淡适度。文字、标点清晰，笔锋挺秀，无缺笔断划，</w:t>
      </w:r>
      <w:proofErr w:type="gramStart"/>
      <w:r>
        <w:rPr>
          <w:rFonts w:ascii="宋体" w:eastAsia="宋体" w:hAnsi="宋体" w:hint="eastAsia"/>
          <w:color w:val="0000FF"/>
          <w:sz w:val="24"/>
          <w:szCs w:val="24"/>
        </w:rPr>
        <w:t>标题黑实不花</w:t>
      </w:r>
      <w:proofErr w:type="gramEnd"/>
      <w:r>
        <w:rPr>
          <w:rFonts w:ascii="宋体" w:eastAsia="宋体" w:hAnsi="宋体" w:hint="eastAsia"/>
          <w:color w:val="0000FF"/>
          <w:sz w:val="24"/>
          <w:szCs w:val="24"/>
        </w:rPr>
        <w:t>，小字不糊不染。</w:t>
      </w:r>
    </w:p>
    <w:p w:rsidR="008337A1" w:rsidRDefault="00935A3C">
      <w:pPr>
        <w:jc w:val="left"/>
        <w:rPr>
          <w:rFonts w:ascii="宋体" w:eastAsia="宋体" w:hAnsi="宋体"/>
          <w:color w:val="0000FF"/>
          <w:sz w:val="24"/>
          <w:szCs w:val="24"/>
        </w:rPr>
      </w:pPr>
      <w:r>
        <w:rPr>
          <w:rFonts w:ascii="宋体" w:eastAsia="宋体" w:hAnsi="宋体" w:hint="eastAsia"/>
          <w:color w:val="0000FF"/>
          <w:sz w:val="24"/>
          <w:szCs w:val="24"/>
        </w:rPr>
        <w:t>4、无皱纹，凸肚，</w:t>
      </w:r>
      <w:proofErr w:type="gramStart"/>
      <w:r>
        <w:rPr>
          <w:rFonts w:ascii="宋体" w:eastAsia="宋体" w:hAnsi="宋体" w:hint="eastAsia"/>
          <w:color w:val="0000FF"/>
          <w:sz w:val="24"/>
          <w:szCs w:val="24"/>
        </w:rPr>
        <w:t>钉距匀称</w:t>
      </w:r>
      <w:proofErr w:type="gramEnd"/>
      <w:r>
        <w:rPr>
          <w:rFonts w:ascii="宋体" w:eastAsia="宋体" w:hAnsi="宋体" w:hint="eastAsia"/>
          <w:color w:val="0000FF"/>
          <w:sz w:val="24"/>
          <w:szCs w:val="24"/>
        </w:rPr>
        <w:t>，坚实牢固。</w:t>
      </w:r>
    </w:p>
    <w:p w:rsidR="008337A1" w:rsidRDefault="00935A3C">
      <w:pPr>
        <w:widowControl/>
        <w:shd w:val="clear" w:color="auto" w:fill="FFFFFF"/>
        <w:spacing w:line="480" w:lineRule="auto"/>
        <w:ind w:firstLine="420"/>
        <w:rPr>
          <w:color w:val="FF0000"/>
          <w:sz w:val="24"/>
        </w:rPr>
      </w:pPr>
      <w:r>
        <w:rPr>
          <w:rFonts w:hint="eastAsia"/>
          <w:color w:val="FF0000"/>
          <w:sz w:val="24"/>
        </w:rPr>
        <w:t>品目信息二（如有，请</w:t>
      </w:r>
      <w:r>
        <w:rPr>
          <w:color w:val="FF0000"/>
          <w:sz w:val="24"/>
        </w:rPr>
        <w:t>复制</w:t>
      </w: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填</w:t>
      </w:r>
      <w:r>
        <w:rPr>
          <w:rFonts w:hint="eastAsia"/>
          <w:color w:val="FF0000"/>
          <w:sz w:val="24"/>
        </w:rPr>
        <w:t>写</w:t>
      </w:r>
      <w:r>
        <w:rPr>
          <w:color w:val="FF0000"/>
          <w:sz w:val="24"/>
        </w:rPr>
        <w:t>内容</w:t>
      </w:r>
      <w:r>
        <w:rPr>
          <w:rFonts w:hint="eastAsia"/>
          <w:color w:val="FF0000"/>
          <w:sz w:val="24"/>
        </w:rPr>
        <w:t>）</w:t>
      </w:r>
    </w:p>
    <w:p w:rsidR="008337A1" w:rsidRDefault="00935A3C">
      <w:pPr>
        <w:widowControl/>
        <w:shd w:val="clear" w:color="auto" w:fill="FFFFFF"/>
        <w:spacing w:line="480" w:lineRule="auto"/>
        <w:ind w:firstLine="420"/>
        <w:rPr>
          <w:color w:val="FF0000"/>
          <w:sz w:val="24"/>
        </w:rPr>
      </w:pPr>
      <w:r>
        <w:rPr>
          <w:rFonts w:hint="eastAsia"/>
          <w:color w:val="FF0000"/>
          <w:sz w:val="24"/>
        </w:rPr>
        <w:t>品目信息三（如有，请</w:t>
      </w:r>
      <w:r>
        <w:rPr>
          <w:color w:val="FF0000"/>
          <w:sz w:val="24"/>
        </w:rPr>
        <w:t>复制</w:t>
      </w: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填</w:t>
      </w:r>
      <w:r>
        <w:rPr>
          <w:rFonts w:hint="eastAsia"/>
          <w:color w:val="FF0000"/>
          <w:sz w:val="24"/>
        </w:rPr>
        <w:t>写</w:t>
      </w:r>
      <w:r>
        <w:rPr>
          <w:color w:val="FF0000"/>
          <w:sz w:val="24"/>
        </w:rPr>
        <w:t>内容</w:t>
      </w:r>
      <w:r>
        <w:rPr>
          <w:rFonts w:hint="eastAsia"/>
          <w:color w:val="FF0000"/>
          <w:sz w:val="24"/>
        </w:rPr>
        <w:t>）</w:t>
      </w:r>
    </w:p>
    <w:p w:rsidR="008337A1" w:rsidRDefault="00935A3C">
      <w:pPr>
        <w:widowControl/>
        <w:shd w:val="clear" w:color="auto" w:fill="FFFFFF"/>
        <w:spacing w:line="480" w:lineRule="auto"/>
        <w:ind w:firstLine="420"/>
        <w:rPr>
          <w:color w:val="FF0000"/>
          <w:sz w:val="24"/>
        </w:rPr>
      </w:pPr>
      <w:r>
        <w:rPr>
          <w:rFonts w:hint="eastAsia"/>
          <w:color w:val="FF0000"/>
          <w:sz w:val="24"/>
        </w:rPr>
        <w:t>……</w:t>
      </w:r>
    </w:p>
    <w:p w:rsidR="008337A1" w:rsidRDefault="00935A3C">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rsidR="008337A1" w:rsidRDefault="00935A3C">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（五）执行政府采购促进中小企业发展的相关政策</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color w:val="0000FF"/>
          <w:kern w:val="0"/>
          <w:sz w:val="24"/>
          <w:szCs w:val="24"/>
        </w:rPr>
        <w:t>1.</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专门面向中小企业采购</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专门面向中小企业采购</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 xml:space="preserve">面向的企业规模：□中小企业 </w:t>
      </w:r>
      <w:r>
        <w:rPr>
          <w:rFonts w:ascii="宋体" w:eastAsia="宋体" w:hAnsi="宋体" w:cs="宋体"/>
          <w:kern w:val="0"/>
          <w:sz w:val="24"/>
          <w:szCs w:val="24"/>
        </w:rPr>
        <w:t xml:space="preserve"> </w:t>
      </w:r>
      <w:r>
        <w:rPr>
          <w:rFonts w:ascii="宋体" w:eastAsia="宋体" w:hAnsi="宋体" w:cs="宋体" w:hint="eastAsia"/>
          <w:kern w:val="0"/>
          <w:sz w:val="24"/>
          <w:szCs w:val="24"/>
        </w:rPr>
        <w:t>□小微企业</w:t>
      </w:r>
    </w:p>
    <w:p w:rsidR="008337A1" w:rsidRDefault="00935A3C">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项目整体预留  □设置专门采购包  □以联合体形</w:t>
      </w:r>
      <w:proofErr w:type="gramStart"/>
      <w:r>
        <w:rPr>
          <w:rFonts w:ascii="宋体" w:eastAsia="宋体" w:hAnsi="宋体" w:cs="宋体" w:hint="eastAsia"/>
          <w:kern w:val="0"/>
          <w:sz w:val="24"/>
          <w:szCs w:val="24"/>
        </w:rPr>
        <w:t>式参加</w:t>
      </w:r>
      <w:proofErr w:type="gramEnd"/>
      <w:r>
        <w:rPr>
          <w:rFonts w:ascii="宋体" w:eastAsia="宋体" w:hAnsi="宋体" w:cs="宋体" w:hint="eastAsia"/>
          <w:kern w:val="0"/>
          <w:sz w:val="24"/>
          <w:szCs w:val="24"/>
        </w:rPr>
        <w:t xml:space="preserve">  □要求合同分包</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w:t>
      </w:r>
      <w:r>
        <w:rPr>
          <w:rFonts w:ascii="宋体" w:eastAsia="宋体" w:hAnsi="宋体" w:cs="宋体" w:hint="eastAsia"/>
          <w:color w:val="0000FF"/>
          <w:kern w:val="0"/>
          <w:sz w:val="24"/>
          <w:szCs w:val="24"/>
        </w:rPr>
        <w:t>100 %</w:t>
      </w:r>
    </w:p>
    <w:p w:rsidR="008337A1" w:rsidRDefault="00935A3C">
      <w:pPr>
        <w:widowControl/>
        <w:shd w:val="clear" w:color="auto" w:fill="FFFFFF"/>
        <w:spacing w:line="480" w:lineRule="auto"/>
        <w:ind w:firstLineChars="350" w:firstLine="840"/>
        <w:rPr>
          <w:rFonts w:ascii="宋体" w:eastAsia="宋体" w:hAnsi="宋体" w:cs="宋体"/>
          <w:kern w:val="0"/>
          <w:sz w:val="24"/>
          <w:szCs w:val="24"/>
        </w:rPr>
      </w:pP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专门面向的原因：</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□按照本办法规定预留采购份额无法确保充分供应、充分竞争，或者存在可能影响政府采购目标实现的情形</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rsidR="008337A1" w:rsidRDefault="00935A3C">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ascii="宋体" w:eastAsia="宋体" w:hAnsi="宋体" w:cs="宋体" w:hint="eastAsia"/>
          <w:color w:val="333333"/>
          <w:kern w:val="0"/>
          <w:sz w:val="24"/>
          <w:szCs w:val="24"/>
        </w:rPr>
        <w:lastRenderedPageBreak/>
        <w:t xml:space="preserve">（六）是否采购环境标识产品：是□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ascii="宋体" w:eastAsia="宋体" w:hAnsi="宋体" w:cs="宋体" w:hint="eastAsia"/>
          <w:color w:val="333333"/>
          <w:kern w:val="0"/>
          <w:sz w:val="24"/>
          <w:szCs w:val="24"/>
        </w:rPr>
        <w:t xml:space="preserve">（七）是否采购节能产品：是□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（八）项目的采购标的是否包含进口产品：是□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ind w:firstLineChars="200" w:firstLine="480"/>
        <w:rPr>
          <w:rFonts w:ascii="宋体" w:eastAsia="宋体" w:hAnsi="宋体" w:cs="宋体"/>
          <w:color w:val="0000FF"/>
          <w:kern w:val="0"/>
          <w:sz w:val="24"/>
          <w:szCs w:val="24"/>
        </w:rPr>
      </w:pPr>
      <w:r>
        <w:rPr>
          <w:rFonts w:ascii="宋体" w:eastAsia="宋体" w:hAnsi="宋体" w:cs="宋体" w:hint="eastAsia"/>
          <w:color w:val="333333"/>
          <w:kern w:val="0"/>
          <w:sz w:val="24"/>
          <w:szCs w:val="24"/>
        </w:rPr>
        <w:t>（九）采购标的是否属于政府购买服务：是□（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 xml:space="preserve">信息）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w:char="F0FE"/>
      </w:r>
    </w:p>
    <w:p w:rsidR="008337A1" w:rsidRDefault="00935A3C">
      <w:pPr>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（十）是否属于政务信息系统项目：是□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w:char="F0FE"/>
      </w:r>
    </w:p>
    <w:p w:rsidR="008337A1" w:rsidRDefault="00935A3C">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（十一）是否属于高校、科研院所的科研仪器设备采购：是□</w:t>
      </w:r>
      <w:r>
        <w:rPr>
          <w:rFonts w:ascii="宋体" w:eastAsia="宋体" w:hAnsi="宋体" w:cs="宋体" w:hint="eastAsia"/>
          <w:color w:val="0000FF"/>
          <w:kern w:val="0"/>
          <w:sz w:val="24"/>
          <w:szCs w:val="24"/>
        </w:rPr>
        <w:t xml:space="preserve">  否</w:t>
      </w:r>
      <w:r>
        <w:rPr>
          <w:rFonts w:ascii="宋体" w:eastAsia="宋体" w:hAnsi="宋体" w:cs="宋体" w:hint="eastAsia"/>
          <w:color w:val="0000FF"/>
          <w:kern w:val="0"/>
          <w:sz w:val="24"/>
          <w:szCs w:val="24"/>
        </w:rPr>
        <w:sym w:font="Wingdings" w:char="F0FE"/>
      </w:r>
    </w:p>
    <w:p w:rsidR="008337A1" w:rsidRDefault="00935A3C">
      <w:pPr>
        <w:widowControl/>
        <w:shd w:val="clear" w:color="auto" w:fill="FFFFFF"/>
        <w:spacing w:line="480" w:lineRule="auto"/>
        <w:ind w:firstLine="420"/>
        <w:rPr>
          <w:rFonts w:ascii="宋体" w:eastAsia="宋体" w:hAnsi="宋体" w:cs="宋体"/>
          <w:color w:val="0000FF"/>
          <w:kern w:val="0"/>
          <w:sz w:val="24"/>
          <w:szCs w:val="24"/>
        </w:rPr>
      </w:pPr>
      <w:r>
        <w:rPr>
          <w:rFonts w:ascii="宋体" w:eastAsia="宋体" w:hAnsi="宋体" w:cs="宋体" w:hint="eastAsia"/>
          <w:color w:val="333333"/>
          <w:kern w:val="0"/>
          <w:sz w:val="24"/>
          <w:szCs w:val="24"/>
        </w:rPr>
        <w:t xml:space="preserve">（十二）是否属于PPP项目：是□ </w:t>
      </w:r>
      <w:r>
        <w:rPr>
          <w:rFonts w:ascii="宋体" w:eastAsia="宋体" w:hAnsi="宋体" w:cs="宋体"/>
          <w:color w:val="0000FF"/>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w:char="F0FE"/>
      </w:r>
    </w:p>
    <w:p w:rsidR="008337A1" w:rsidRDefault="00935A3C">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四、项目需求及分包情况、采购标的</w:t>
      </w:r>
    </w:p>
    <w:p w:rsidR="008337A1" w:rsidRDefault="00935A3C">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供应商一般资格要求</w:t>
      </w:r>
      <w:r>
        <w:rPr>
          <w:rFonts w:ascii="宋体" w:eastAsia="宋体" w:hAnsi="宋体" w:cs="宋体"/>
          <w:bCs/>
          <w:color w:val="333333"/>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8337A1">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8337A1" w:rsidRDefault="00935A3C">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8337A1" w:rsidRDefault="00935A3C">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8337A1" w:rsidRDefault="00935A3C">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8337A1">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337A1" w:rsidRDefault="00935A3C">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8337A1" w:rsidRDefault="008337A1">
      <w:pPr>
        <w:widowControl/>
        <w:shd w:val="clear" w:color="auto" w:fill="FFFFFF"/>
        <w:spacing w:line="480" w:lineRule="auto"/>
        <w:outlineLvl w:val="4"/>
        <w:rPr>
          <w:rFonts w:ascii="宋体" w:eastAsia="宋体" w:hAnsi="宋体" w:cs="宋体"/>
          <w:bCs/>
          <w:color w:val="333333"/>
          <w:kern w:val="0"/>
          <w:sz w:val="24"/>
          <w:szCs w:val="24"/>
        </w:rPr>
      </w:pPr>
    </w:p>
    <w:p w:rsidR="008337A1" w:rsidRDefault="00935A3C">
      <w:pPr>
        <w:widowControl/>
        <w:shd w:val="clear" w:color="auto" w:fill="FFFFFF"/>
        <w:spacing w:line="480" w:lineRule="auto"/>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供应</w:t>
      </w:r>
      <w:proofErr w:type="gramStart"/>
      <w:r>
        <w:rPr>
          <w:rFonts w:ascii="宋体" w:eastAsia="宋体" w:hAnsi="宋体" w:cs="宋体" w:hint="eastAsia"/>
          <w:bCs/>
          <w:color w:val="FF0000"/>
          <w:kern w:val="0"/>
          <w:sz w:val="24"/>
          <w:szCs w:val="24"/>
        </w:rPr>
        <w:t>商特殊</w:t>
      </w:r>
      <w:proofErr w:type="gramEnd"/>
      <w:r>
        <w:rPr>
          <w:rFonts w:ascii="宋体" w:eastAsia="宋体" w:hAnsi="宋体" w:cs="宋体" w:hint="eastAsia"/>
          <w:bCs/>
          <w:color w:val="FF0000"/>
          <w:kern w:val="0"/>
          <w:sz w:val="24"/>
          <w:szCs w:val="24"/>
        </w:rPr>
        <w:t>资格要求（如有）：</w:t>
      </w:r>
    </w:p>
    <w:tbl>
      <w:tblPr>
        <w:tblStyle w:val="a9"/>
        <w:tblW w:w="10915" w:type="dxa"/>
        <w:tblInd w:w="-1281" w:type="dxa"/>
        <w:tblLook w:val="04A0" w:firstRow="1" w:lastRow="0" w:firstColumn="1" w:lastColumn="0" w:noHBand="0" w:noVBand="1"/>
      </w:tblPr>
      <w:tblGrid>
        <w:gridCol w:w="709"/>
        <w:gridCol w:w="3969"/>
        <w:gridCol w:w="6237"/>
      </w:tblGrid>
      <w:tr w:rsidR="008337A1">
        <w:tc>
          <w:tcPr>
            <w:tcW w:w="709" w:type="dxa"/>
          </w:tcPr>
          <w:p w:rsidR="008337A1" w:rsidRDefault="00935A3C">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t>序号</w:t>
            </w:r>
          </w:p>
        </w:tc>
        <w:tc>
          <w:tcPr>
            <w:tcW w:w="3969" w:type="dxa"/>
          </w:tcPr>
          <w:p w:rsidR="008337A1" w:rsidRDefault="00935A3C">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6237" w:type="dxa"/>
          </w:tcPr>
          <w:p w:rsidR="008337A1" w:rsidRDefault="00935A3C">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8337A1">
        <w:tc>
          <w:tcPr>
            <w:tcW w:w="709" w:type="dxa"/>
          </w:tcPr>
          <w:p w:rsidR="008337A1" w:rsidRDefault="008337A1">
            <w:pPr>
              <w:widowControl/>
              <w:spacing w:line="480" w:lineRule="auto"/>
              <w:outlineLvl w:val="4"/>
              <w:rPr>
                <w:rFonts w:ascii="宋体" w:eastAsia="宋体" w:hAnsi="宋体" w:cs="宋体"/>
                <w:bCs/>
                <w:color w:val="333333"/>
                <w:kern w:val="0"/>
                <w:sz w:val="24"/>
                <w:szCs w:val="24"/>
              </w:rPr>
            </w:pPr>
          </w:p>
        </w:tc>
        <w:tc>
          <w:tcPr>
            <w:tcW w:w="3969" w:type="dxa"/>
          </w:tcPr>
          <w:p w:rsidR="008337A1" w:rsidRDefault="00935A3C">
            <w:pPr>
              <w:widowControl/>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0000FF"/>
                <w:kern w:val="0"/>
                <w:sz w:val="24"/>
                <w:szCs w:val="24"/>
              </w:rPr>
              <w:t>印刷经营许可证</w:t>
            </w:r>
          </w:p>
        </w:tc>
        <w:tc>
          <w:tcPr>
            <w:tcW w:w="6237" w:type="dxa"/>
          </w:tcPr>
          <w:p w:rsidR="008337A1" w:rsidRDefault="00935A3C">
            <w:pPr>
              <w:widowControl/>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0000FF"/>
                <w:kern w:val="0"/>
                <w:sz w:val="24"/>
                <w:szCs w:val="24"/>
              </w:rPr>
              <w:t>有效期内年审合格</w:t>
            </w:r>
          </w:p>
        </w:tc>
      </w:tr>
    </w:tbl>
    <w:p w:rsidR="008337A1" w:rsidRDefault="008337A1">
      <w:pPr>
        <w:widowControl/>
        <w:shd w:val="clear" w:color="auto" w:fill="FFFFFF"/>
        <w:spacing w:line="480" w:lineRule="auto"/>
        <w:outlineLvl w:val="4"/>
        <w:rPr>
          <w:rFonts w:ascii="宋体" w:eastAsia="宋体" w:hAnsi="宋体" w:cs="宋体"/>
          <w:bCs/>
          <w:color w:val="333333"/>
          <w:kern w:val="0"/>
          <w:sz w:val="24"/>
          <w:szCs w:val="24"/>
        </w:rPr>
      </w:pPr>
    </w:p>
    <w:p w:rsidR="008337A1" w:rsidRDefault="008337A1">
      <w:pPr>
        <w:widowControl/>
        <w:shd w:val="clear" w:color="auto" w:fill="FFFFFF"/>
        <w:spacing w:line="480" w:lineRule="auto"/>
        <w:ind w:firstLine="420"/>
        <w:outlineLvl w:val="4"/>
        <w:rPr>
          <w:rFonts w:ascii="宋体" w:eastAsia="宋体" w:hAnsi="宋体" w:cs="宋体"/>
          <w:bCs/>
          <w:color w:val="333333"/>
          <w:kern w:val="0"/>
          <w:sz w:val="24"/>
          <w:szCs w:val="24"/>
        </w:rPr>
      </w:pPr>
    </w:p>
    <w:p w:rsidR="008337A1" w:rsidRDefault="00935A3C">
      <w:pPr>
        <w:widowControl/>
        <w:shd w:val="clear" w:color="auto" w:fill="FFFFFF"/>
        <w:spacing w:line="48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t>技术要求与标准：</w:t>
      </w:r>
    </w:p>
    <w:p w:rsidR="008337A1" w:rsidRDefault="00935A3C">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Pr>
          <w:rFonts w:ascii="宋体" w:eastAsia="宋体" w:hAnsi="宋体" w:cs="宋体" w:hint="eastAsia"/>
          <w:bCs/>
          <w:color w:val="333333"/>
          <w:kern w:val="0"/>
          <w:sz w:val="24"/>
          <w:szCs w:val="24"/>
        </w:rPr>
        <w:t>处应当</w:t>
      </w:r>
      <w:proofErr w:type="gramEnd"/>
      <w:r>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rsidR="008337A1" w:rsidRDefault="008337A1">
      <w:pPr>
        <w:widowControl/>
        <w:shd w:val="clear" w:color="auto" w:fill="FFFFFF"/>
        <w:spacing w:line="480" w:lineRule="auto"/>
        <w:ind w:firstLine="420"/>
        <w:outlineLvl w:val="4"/>
        <w:rPr>
          <w:color w:val="FF0000"/>
          <w:sz w:val="24"/>
        </w:rPr>
      </w:pPr>
    </w:p>
    <w:p w:rsidR="008337A1" w:rsidRDefault="008337A1">
      <w:pPr>
        <w:widowControl/>
        <w:shd w:val="clear" w:color="auto" w:fill="FFFFFF"/>
        <w:spacing w:line="480" w:lineRule="auto"/>
        <w:ind w:firstLine="420"/>
        <w:outlineLvl w:val="4"/>
        <w:rPr>
          <w:color w:val="FF0000"/>
          <w:sz w:val="24"/>
        </w:rPr>
      </w:pPr>
    </w:p>
    <w:p w:rsidR="008337A1" w:rsidRDefault="008337A1">
      <w:pPr>
        <w:widowControl/>
        <w:shd w:val="clear" w:color="auto" w:fill="FFFFFF"/>
        <w:spacing w:line="480" w:lineRule="auto"/>
        <w:ind w:firstLine="420"/>
        <w:outlineLvl w:val="4"/>
        <w:rPr>
          <w:color w:val="FF0000"/>
          <w:sz w:val="24"/>
        </w:rPr>
      </w:pPr>
    </w:p>
    <w:p w:rsidR="008337A1" w:rsidRDefault="008337A1">
      <w:pPr>
        <w:widowControl/>
        <w:shd w:val="clear" w:color="auto" w:fill="FFFFFF"/>
        <w:spacing w:line="480" w:lineRule="auto"/>
        <w:ind w:firstLine="420"/>
        <w:outlineLvl w:val="4"/>
        <w:rPr>
          <w:color w:val="FF0000"/>
          <w:sz w:val="24"/>
        </w:rPr>
      </w:pPr>
    </w:p>
    <w:p w:rsidR="008337A1" w:rsidRDefault="008337A1">
      <w:pPr>
        <w:widowControl/>
        <w:shd w:val="clear" w:color="auto" w:fill="FFFFFF"/>
        <w:spacing w:line="480" w:lineRule="auto"/>
        <w:ind w:firstLine="420"/>
        <w:outlineLvl w:val="4"/>
        <w:rPr>
          <w:color w:val="FF0000"/>
          <w:sz w:val="24"/>
        </w:rPr>
      </w:pPr>
    </w:p>
    <w:p w:rsidR="008337A1" w:rsidRDefault="00935A3C">
      <w:pPr>
        <w:widowControl/>
        <w:shd w:val="clear" w:color="auto" w:fill="FFFFFF"/>
        <w:spacing w:line="480" w:lineRule="auto"/>
        <w:ind w:firstLine="420"/>
        <w:outlineLvl w:val="4"/>
        <w:rPr>
          <w:rFonts w:ascii="宋体" w:eastAsia="宋体" w:hAnsi="宋体" w:cs="宋体"/>
          <w:b/>
          <w:bCs/>
          <w:color w:val="FF0000"/>
          <w:kern w:val="0"/>
          <w:sz w:val="24"/>
          <w:szCs w:val="24"/>
        </w:rPr>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标的参数：</w:t>
      </w:r>
    </w:p>
    <w:tbl>
      <w:tblPr>
        <w:tblStyle w:val="a9"/>
        <w:tblW w:w="10915" w:type="dxa"/>
        <w:tblInd w:w="-1281" w:type="dxa"/>
        <w:tblLook w:val="04A0" w:firstRow="1" w:lastRow="0" w:firstColumn="1" w:lastColumn="0" w:noHBand="0" w:noVBand="1"/>
      </w:tblPr>
      <w:tblGrid>
        <w:gridCol w:w="2295"/>
        <w:gridCol w:w="510"/>
        <w:gridCol w:w="8110"/>
      </w:tblGrid>
      <w:tr w:rsidR="008337A1">
        <w:tc>
          <w:tcPr>
            <w:tcW w:w="2295" w:type="dxa"/>
          </w:tcPr>
          <w:p w:rsidR="008337A1" w:rsidRDefault="00935A3C">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参数性质</w:t>
            </w:r>
          </w:p>
        </w:tc>
        <w:tc>
          <w:tcPr>
            <w:tcW w:w="510" w:type="dxa"/>
          </w:tcPr>
          <w:p w:rsidR="008337A1" w:rsidRDefault="00935A3C">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序号</w:t>
            </w:r>
          </w:p>
        </w:tc>
        <w:tc>
          <w:tcPr>
            <w:tcW w:w="8110" w:type="dxa"/>
          </w:tcPr>
          <w:p w:rsidR="008337A1" w:rsidRDefault="00935A3C">
            <w:pPr>
              <w:widowControl/>
              <w:spacing w:line="480" w:lineRule="auto"/>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技术参数与性能指标</w:t>
            </w:r>
          </w:p>
        </w:tc>
      </w:tr>
      <w:tr w:rsidR="008337A1">
        <w:tc>
          <w:tcPr>
            <w:tcW w:w="2295" w:type="dxa"/>
          </w:tcPr>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t>课程设计资料袋</w:t>
            </w:r>
          </w:p>
        </w:tc>
        <w:tc>
          <w:tcPr>
            <w:tcW w:w="510" w:type="dxa"/>
          </w:tcPr>
          <w:p w:rsidR="008337A1" w:rsidRDefault="00935A3C">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8110" w:type="dxa"/>
          </w:tcPr>
          <w:p w:rsidR="008337A1" w:rsidRDefault="00935A3C">
            <w:pPr>
              <w:widowControl/>
              <w:numPr>
                <w:ilvl w:val="0"/>
                <w:numId w:val="2"/>
              </w:numPr>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格及尺寸：34X25X8cm，盖子不少于10厘米;</w:t>
            </w:r>
          </w:p>
          <w:p w:rsidR="008337A1" w:rsidRDefault="00935A3C">
            <w:pPr>
              <w:widowControl/>
              <w:jc w:val="left"/>
            </w:pPr>
            <w:r>
              <w:rPr>
                <w:rFonts w:ascii="宋体" w:hAnsi="宋体" w:cs="宋体" w:hint="eastAsia"/>
                <w:color w:val="0000FF"/>
                <w:kern w:val="0"/>
                <w:sz w:val="24"/>
              </w:rPr>
              <w:t>2、纸张要求：</w:t>
            </w:r>
            <w:r>
              <w:rPr>
                <w:rFonts w:ascii="宋体" w:eastAsia="宋体" w:hAnsi="宋体" w:cs="宋体" w:hint="eastAsia"/>
                <w:color w:val="000000"/>
                <w:kern w:val="0"/>
                <w:sz w:val="24"/>
                <w:szCs w:val="24"/>
                <w:lang w:bidi="ar"/>
              </w:rPr>
              <w:t>采用进口无酸档案专用纸制作，要求其 PH 值 7.5-8.5 之间；纸质厚度定量为：≧250g/㎡，</w:t>
            </w:r>
            <w:r>
              <w:rPr>
                <w:rFonts w:ascii="宋体" w:hAnsi="宋体" w:cs="宋体" w:hint="eastAsia"/>
                <w:color w:val="0000FF"/>
                <w:kern w:val="0"/>
                <w:sz w:val="24"/>
              </w:rPr>
              <w:t>单色单面印刷;</w:t>
            </w:r>
            <w:r>
              <w:rPr>
                <w:rFonts w:ascii="宋体" w:eastAsia="宋体" w:hAnsi="宋体" w:cs="宋体" w:hint="eastAsia"/>
                <w:color w:val="000000"/>
                <w:kern w:val="0"/>
                <w:sz w:val="24"/>
                <w:szCs w:val="24"/>
                <w:lang w:bidi="ar"/>
              </w:rPr>
              <w:t xml:space="preserve"> </w:t>
            </w:r>
          </w:p>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3、装订要求：</w:t>
            </w:r>
            <w:proofErr w:type="gramStart"/>
            <w:r>
              <w:rPr>
                <w:rFonts w:ascii="宋体" w:hAnsi="宋体" w:cs="宋体" w:hint="eastAsia"/>
                <w:color w:val="0000FF"/>
                <w:kern w:val="0"/>
                <w:sz w:val="24"/>
              </w:rPr>
              <w:t>钉鱼眼线</w:t>
            </w:r>
            <w:proofErr w:type="gramEnd"/>
            <w:r>
              <w:rPr>
                <w:rFonts w:ascii="宋体" w:hAnsi="宋体" w:cs="宋体" w:hint="eastAsia"/>
                <w:color w:val="0000FF"/>
                <w:kern w:val="0"/>
                <w:sz w:val="24"/>
              </w:rPr>
              <w:t>泡（鱼眼不生锈、线不脱落）；</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hAnsi="宋体" w:cs="宋体" w:hint="eastAsia"/>
                <w:color w:val="0000FF"/>
                <w:kern w:val="0"/>
                <w:sz w:val="24"/>
              </w:rPr>
              <w:t>4、其他：4年内不能开裂。</w:t>
            </w:r>
          </w:p>
        </w:tc>
      </w:tr>
      <w:tr w:rsidR="008337A1">
        <w:tc>
          <w:tcPr>
            <w:tcW w:w="2295" w:type="dxa"/>
          </w:tcPr>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t>毕业设计资料袋</w:t>
            </w:r>
          </w:p>
        </w:tc>
        <w:tc>
          <w:tcPr>
            <w:tcW w:w="510" w:type="dxa"/>
          </w:tcPr>
          <w:p w:rsidR="008337A1" w:rsidRDefault="00935A3C">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8110" w:type="dxa"/>
          </w:tcPr>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1、规格及尺寸：34X25X8cm，盖子不少于10厘米;</w:t>
            </w:r>
          </w:p>
          <w:p w:rsidR="008337A1" w:rsidRDefault="00935A3C">
            <w:pPr>
              <w:widowControl/>
              <w:jc w:val="left"/>
            </w:pPr>
            <w:r>
              <w:rPr>
                <w:rFonts w:ascii="宋体" w:hAnsi="宋体" w:cs="宋体" w:hint="eastAsia"/>
                <w:color w:val="0000FF"/>
                <w:kern w:val="0"/>
                <w:sz w:val="24"/>
              </w:rPr>
              <w:t>2、纸张要求：</w:t>
            </w:r>
            <w:r>
              <w:rPr>
                <w:rFonts w:ascii="宋体" w:eastAsia="宋体" w:hAnsi="宋体" w:cs="宋体" w:hint="eastAsia"/>
                <w:color w:val="000000"/>
                <w:kern w:val="0"/>
                <w:sz w:val="24"/>
                <w:szCs w:val="24"/>
                <w:lang w:bidi="ar"/>
              </w:rPr>
              <w:t>采用进口无酸档案专用纸制作，要求其 PH 值 7.5-8.5 之间；纸质厚度定量为：≧250g/㎡，</w:t>
            </w:r>
            <w:r>
              <w:rPr>
                <w:rFonts w:ascii="宋体" w:hAnsi="宋体" w:cs="宋体" w:hint="eastAsia"/>
                <w:color w:val="0000FF"/>
                <w:kern w:val="0"/>
                <w:sz w:val="24"/>
              </w:rPr>
              <w:t>单色单面印刷;</w:t>
            </w:r>
            <w:r>
              <w:rPr>
                <w:rFonts w:ascii="宋体" w:eastAsia="宋体" w:hAnsi="宋体" w:cs="宋体" w:hint="eastAsia"/>
                <w:color w:val="000000"/>
                <w:kern w:val="0"/>
                <w:sz w:val="24"/>
                <w:szCs w:val="24"/>
                <w:lang w:bidi="ar"/>
              </w:rPr>
              <w:t xml:space="preserve"> </w:t>
            </w:r>
          </w:p>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lastRenderedPageBreak/>
              <w:t>3、装订要求：</w:t>
            </w:r>
            <w:proofErr w:type="gramStart"/>
            <w:r>
              <w:rPr>
                <w:rFonts w:ascii="宋体" w:hAnsi="宋体" w:cs="宋体" w:hint="eastAsia"/>
                <w:color w:val="0000FF"/>
                <w:kern w:val="0"/>
                <w:sz w:val="24"/>
              </w:rPr>
              <w:t>钉鱼眼线</w:t>
            </w:r>
            <w:proofErr w:type="gramEnd"/>
            <w:r>
              <w:rPr>
                <w:rFonts w:ascii="宋体" w:hAnsi="宋体" w:cs="宋体" w:hint="eastAsia"/>
                <w:color w:val="0000FF"/>
                <w:kern w:val="0"/>
                <w:sz w:val="24"/>
              </w:rPr>
              <w:t>泡（鱼眼不生锈、线不脱落）；</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hAnsi="宋体" w:cs="宋体" w:hint="eastAsia"/>
                <w:color w:val="0000FF"/>
                <w:kern w:val="0"/>
                <w:sz w:val="24"/>
              </w:rPr>
              <w:t>4、其他：4年内不能开裂。</w:t>
            </w:r>
          </w:p>
        </w:tc>
      </w:tr>
      <w:tr w:rsidR="008337A1">
        <w:tc>
          <w:tcPr>
            <w:tcW w:w="2295" w:type="dxa"/>
          </w:tcPr>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lastRenderedPageBreak/>
              <w:t xml:space="preserve">实验报告资料袋 </w:t>
            </w:r>
          </w:p>
        </w:tc>
        <w:tc>
          <w:tcPr>
            <w:tcW w:w="510" w:type="dxa"/>
          </w:tcPr>
          <w:p w:rsidR="008337A1" w:rsidRDefault="00935A3C">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8110" w:type="dxa"/>
          </w:tcPr>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1、规格及尺寸：34X25X10cm，盖子不少于12厘米;</w:t>
            </w:r>
          </w:p>
          <w:p w:rsidR="008337A1" w:rsidRDefault="00935A3C">
            <w:pPr>
              <w:widowControl/>
              <w:jc w:val="left"/>
            </w:pPr>
            <w:r>
              <w:rPr>
                <w:rFonts w:ascii="宋体" w:hAnsi="宋体" w:cs="宋体" w:hint="eastAsia"/>
                <w:color w:val="0000FF"/>
                <w:kern w:val="0"/>
                <w:sz w:val="24"/>
              </w:rPr>
              <w:t>2、纸张要求：</w:t>
            </w:r>
            <w:r>
              <w:rPr>
                <w:rFonts w:ascii="宋体" w:eastAsia="宋体" w:hAnsi="宋体" w:cs="宋体" w:hint="eastAsia"/>
                <w:color w:val="000000"/>
                <w:kern w:val="0"/>
                <w:sz w:val="24"/>
                <w:szCs w:val="24"/>
                <w:lang w:bidi="ar"/>
              </w:rPr>
              <w:t>采用进口无酸档案专用纸制作，要求其 PH 值 7.5-8.5 之间；纸质厚度定量为：≧250g/㎡，</w:t>
            </w:r>
            <w:r>
              <w:rPr>
                <w:rFonts w:ascii="宋体" w:hAnsi="宋体" w:cs="宋体" w:hint="eastAsia"/>
                <w:color w:val="0000FF"/>
                <w:kern w:val="0"/>
                <w:sz w:val="24"/>
              </w:rPr>
              <w:t>单色单面印刷;</w:t>
            </w:r>
            <w:r>
              <w:rPr>
                <w:rFonts w:ascii="宋体" w:eastAsia="宋体" w:hAnsi="宋体" w:cs="宋体" w:hint="eastAsia"/>
                <w:color w:val="000000"/>
                <w:kern w:val="0"/>
                <w:sz w:val="24"/>
                <w:szCs w:val="24"/>
                <w:lang w:bidi="ar"/>
              </w:rPr>
              <w:t xml:space="preserve"> </w:t>
            </w:r>
          </w:p>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3、装订要求：</w:t>
            </w:r>
            <w:proofErr w:type="gramStart"/>
            <w:r>
              <w:rPr>
                <w:rFonts w:ascii="宋体" w:hAnsi="宋体" w:cs="宋体" w:hint="eastAsia"/>
                <w:color w:val="0000FF"/>
                <w:kern w:val="0"/>
                <w:sz w:val="24"/>
              </w:rPr>
              <w:t>钉鱼眼线</w:t>
            </w:r>
            <w:proofErr w:type="gramEnd"/>
            <w:r>
              <w:rPr>
                <w:rFonts w:ascii="宋体" w:hAnsi="宋体" w:cs="宋体" w:hint="eastAsia"/>
                <w:color w:val="0000FF"/>
                <w:kern w:val="0"/>
                <w:sz w:val="24"/>
              </w:rPr>
              <w:t>泡（鱼眼不生锈、线不脱落）；</w:t>
            </w:r>
          </w:p>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t>4、其他：4年内不能开裂。</w:t>
            </w:r>
          </w:p>
        </w:tc>
      </w:tr>
      <w:tr w:rsidR="008337A1">
        <w:tc>
          <w:tcPr>
            <w:tcW w:w="2295" w:type="dxa"/>
          </w:tcPr>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t>试卷资料袋</w:t>
            </w:r>
          </w:p>
        </w:tc>
        <w:tc>
          <w:tcPr>
            <w:tcW w:w="510" w:type="dxa"/>
          </w:tcPr>
          <w:p w:rsidR="008337A1" w:rsidRDefault="00935A3C">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8110" w:type="dxa"/>
          </w:tcPr>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1、规格及尺寸：34X25X8cm，盖子不少于10厘米;</w:t>
            </w:r>
          </w:p>
          <w:p w:rsidR="008337A1" w:rsidRDefault="00935A3C">
            <w:pPr>
              <w:widowControl/>
              <w:jc w:val="left"/>
            </w:pPr>
            <w:r>
              <w:rPr>
                <w:rFonts w:ascii="宋体" w:hAnsi="宋体" w:cs="宋体" w:hint="eastAsia"/>
                <w:color w:val="0000FF"/>
                <w:kern w:val="0"/>
                <w:sz w:val="24"/>
              </w:rPr>
              <w:t>2、纸张要求：</w:t>
            </w:r>
            <w:r>
              <w:rPr>
                <w:rFonts w:ascii="宋体" w:eastAsia="宋体" w:hAnsi="宋体" w:cs="宋体" w:hint="eastAsia"/>
                <w:color w:val="000000"/>
                <w:kern w:val="0"/>
                <w:sz w:val="24"/>
                <w:szCs w:val="24"/>
                <w:lang w:bidi="ar"/>
              </w:rPr>
              <w:t>采用进口无酸档案专用纸制作，要求其 PH 值 7.5-8.5 之间；纸质厚度定量为：≧250g/㎡，</w:t>
            </w:r>
            <w:r>
              <w:rPr>
                <w:rFonts w:ascii="宋体" w:hAnsi="宋体" w:cs="宋体" w:hint="eastAsia"/>
                <w:color w:val="0000FF"/>
                <w:kern w:val="0"/>
                <w:sz w:val="24"/>
              </w:rPr>
              <w:t>单色单面印刷;</w:t>
            </w:r>
            <w:r>
              <w:rPr>
                <w:rFonts w:ascii="宋体" w:eastAsia="宋体" w:hAnsi="宋体" w:cs="宋体" w:hint="eastAsia"/>
                <w:color w:val="000000"/>
                <w:kern w:val="0"/>
                <w:sz w:val="24"/>
                <w:szCs w:val="24"/>
                <w:lang w:bidi="ar"/>
              </w:rPr>
              <w:t xml:space="preserve"> </w:t>
            </w:r>
          </w:p>
          <w:p w:rsidR="008337A1" w:rsidRDefault="00935A3C">
            <w:pPr>
              <w:widowControl/>
              <w:shd w:val="clear" w:color="auto" w:fill="FFFFFF"/>
              <w:spacing w:line="480" w:lineRule="auto"/>
              <w:rPr>
                <w:rFonts w:ascii="宋体" w:hAnsi="宋体" w:cs="宋体"/>
                <w:color w:val="0000FF"/>
                <w:kern w:val="0"/>
                <w:sz w:val="24"/>
              </w:rPr>
            </w:pPr>
            <w:r>
              <w:rPr>
                <w:rFonts w:ascii="宋体" w:hAnsi="宋体" w:cs="宋体" w:hint="eastAsia"/>
                <w:color w:val="0000FF"/>
                <w:kern w:val="0"/>
                <w:sz w:val="24"/>
              </w:rPr>
              <w:t>3、装订要求：</w:t>
            </w:r>
            <w:proofErr w:type="gramStart"/>
            <w:r>
              <w:rPr>
                <w:rFonts w:ascii="宋体" w:hAnsi="宋体" w:cs="宋体" w:hint="eastAsia"/>
                <w:color w:val="0000FF"/>
                <w:kern w:val="0"/>
                <w:sz w:val="24"/>
              </w:rPr>
              <w:t>钉鱼眼线</w:t>
            </w:r>
            <w:proofErr w:type="gramEnd"/>
            <w:r>
              <w:rPr>
                <w:rFonts w:ascii="宋体" w:hAnsi="宋体" w:cs="宋体" w:hint="eastAsia"/>
                <w:color w:val="0000FF"/>
                <w:kern w:val="0"/>
                <w:sz w:val="24"/>
              </w:rPr>
              <w:t>泡（鱼眼不生锈、线不脱落）；</w:t>
            </w:r>
          </w:p>
          <w:p w:rsidR="008337A1" w:rsidRDefault="00935A3C">
            <w:pPr>
              <w:widowControl/>
              <w:spacing w:line="480" w:lineRule="auto"/>
              <w:rPr>
                <w:rFonts w:ascii="宋体" w:eastAsia="宋体" w:hAnsi="宋体" w:cs="宋体"/>
                <w:color w:val="333333"/>
                <w:kern w:val="0"/>
                <w:sz w:val="24"/>
                <w:szCs w:val="24"/>
              </w:rPr>
            </w:pPr>
            <w:r>
              <w:rPr>
                <w:rFonts w:ascii="宋体" w:hAnsi="宋体" w:cs="宋体" w:hint="eastAsia"/>
                <w:color w:val="0000FF"/>
                <w:kern w:val="0"/>
                <w:sz w:val="24"/>
              </w:rPr>
              <w:t>4、其他：4年内不能开裂。</w:t>
            </w:r>
          </w:p>
        </w:tc>
      </w:tr>
      <w:tr w:rsidR="008337A1">
        <w:tc>
          <w:tcPr>
            <w:tcW w:w="2295" w:type="dxa"/>
          </w:tcPr>
          <w:p w:rsidR="008337A1" w:rsidRDefault="008337A1">
            <w:pPr>
              <w:widowControl/>
              <w:spacing w:line="480" w:lineRule="auto"/>
              <w:rPr>
                <w:rFonts w:ascii="宋体" w:eastAsia="宋体" w:hAnsi="宋体" w:cs="宋体"/>
                <w:color w:val="333333"/>
                <w:kern w:val="0"/>
                <w:sz w:val="24"/>
                <w:szCs w:val="24"/>
              </w:rPr>
            </w:pPr>
          </w:p>
        </w:tc>
        <w:tc>
          <w:tcPr>
            <w:tcW w:w="510" w:type="dxa"/>
          </w:tcPr>
          <w:p w:rsidR="008337A1" w:rsidRDefault="008337A1">
            <w:pPr>
              <w:widowControl/>
              <w:spacing w:line="480" w:lineRule="auto"/>
              <w:rPr>
                <w:rFonts w:ascii="宋体" w:eastAsia="宋体" w:hAnsi="宋体" w:cs="宋体"/>
                <w:color w:val="333333"/>
                <w:kern w:val="0"/>
                <w:sz w:val="24"/>
                <w:szCs w:val="24"/>
              </w:rPr>
            </w:pPr>
          </w:p>
        </w:tc>
        <w:tc>
          <w:tcPr>
            <w:tcW w:w="8110" w:type="dxa"/>
          </w:tcPr>
          <w:p w:rsidR="008337A1" w:rsidRDefault="008337A1">
            <w:pPr>
              <w:widowControl/>
              <w:spacing w:line="480" w:lineRule="auto"/>
              <w:rPr>
                <w:rFonts w:ascii="宋体" w:eastAsia="宋体" w:hAnsi="宋体"/>
                <w:sz w:val="24"/>
                <w:szCs w:val="24"/>
              </w:rPr>
            </w:pPr>
          </w:p>
        </w:tc>
      </w:tr>
    </w:tbl>
    <w:p w:rsidR="008337A1" w:rsidRDefault="00935A3C">
      <w:pPr>
        <w:widowControl/>
        <w:shd w:val="clear" w:color="auto" w:fill="FFFFFF"/>
        <w:spacing w:line="480" w:lineRule="auto"/>
        <w:ind w:firstLineChars="150" w:firstLine="360"/>
        <w:rPr>
          <w:color w:val="FF0000"/>
          <w:sz w:val="24"/>
        </w:rPr>
      </w:pPr>
      <w:r>
        <w:rPr>
          <w:rFonts w:hint="eastAsia"/>
          <w:color w:val="FF0000"/>
          <w:sz w:val="24"/>
        </w:rPr>
        <w:t>品目信息二的</w:t>
      </w:r>
      <w:r>
        <w:rPr>
          <w:color w:val="FF0000"/>
          <w:sz w:val="24"/>
        </w:rPr>
        <w:t>标的参数</w:t>
      </w:r>
      <w:r>
        <w:rPr>
          <w:rFonts w:hint="eastAsia"/>
          <w:color w:val="FF0000"/>
          <w:sz w:val="24"/>
        </w:rPr>
        <w:t>：</w:t>
      </w:r>
      <w:r>
        <w:rPr>
          <w:color w:val="FF0000"/>
          <w:sz w:val="24"/>
        </w:rPr>
        <w:t>（</w:t>
      </w:r>
      <w:r>
        <w:rPr>
          <w:rFonts w:hint="eastAsia"/>
          <w:color w:val="FF0000"/>
          <w:sz w:val="24"/>
        </w:rPr>
        <w:t>如有</w:t>
      </w:r>
      <w:r>
        <w:rPr>
          <w:color w:val="FF0000"/>
          <w:sz w:val="24"/>
        </w:rPr>
        <w:t>，请复制</w:t>
      </w:r>
      <w:r>
        <w:rPr>
          <w:rFonts w:hint="eastAsia"/>
          <w:color w:val="FF0000"/>
          <w:sz w:val="24"/>
        </w:rPr>
        <w:t>参数</w:t>
      </w:r>
      <w:r>
        <w:rPr>
          <w:color w:val="FF0000"/>
          <w:sz w:val="24"/>
        </w:rPr>
        <w:t>表</w:t>
      </w:r>
      <w:r>
        <w:rPr>
          <w:rFonts w:hint="eastAsia"/>
          <w:color w:val="FF0000"/>
          <w:sz w:val="24"/>
        </w:rPr>
        <w:t>填写</w:t>
      </w:r>
      <w:r>
        <w:rPr>
          <w:color w:val="FF0000"/>
          <w:sz w:val="24"/>
        </w:rPr>
        <w:t>）</w:t>
      </w:r>
    </w:p>
    <w:p w:rsidR="008337A1" w:rsidRDefault="00935A3C">
      <w:pPr>
        <w:widowControl/>
        <w:shd w:val="clear" w:color="auto" w:fill="FFFFFF"/>
        <w:spacing w:line="480" w:lineRule="auto"/>
        <w:ind w:firstLineChars="150" w:firstLine="360"/>
        <w:rPr>
          <w:color w:val="FF0000"/>
          <w:sz w:val="24"/>
        </w:rPr>
      </w:pPr>
      <w:r>
        <w:rPr>
          <w:rFonts w:hint="eastAsia"/>
          <w:color w:val="FF0000"/>
          <w:sz w:val="24"/>
        </w:rPr>
        <w:t>品目信息三的</w:t>
      </w:r>
      <w:r>
        <w:rPr>
          <w:color w:val="FF0000"/>
          <w:sz w:val="24"/>
        </w:rPr>
        <w:t>标的参数</w:t>
      </w:r>
      <w:r>
        <w:rPr>
          <w:rFonts w:hint="eastAsia"/>
          <w:color w:val="FF0000"/>
          <w:sz w:val="24"/>
        </w:rPr>
        <w:t>：</w:t>
      </w:r>
      <w:r>
        <w:rPr>
          <w:color w:val="FF0000"/>
          <w:sz w:val="24"/>
        </w:rPr>
        <w:t>（</w:t>
      </w:r>
      <w:r>
        <w:rPr>
          <w:rFonts w:hint="eastAsia"/>
          <w:color w:val="FF0000"/>
          <w:sz w:val="24"/>
        </w:rPr>
        <w:t>如有</w:t>
      </w:r>
      <w:r>
        <w:rPr>
          <w:color w:val="FF0000"/>
          <w:sz w:val="24"/>
        </w:rPr>
        <w:t>，请复制</w:t>
      </w:r>
      <w:r>
        <w:rPr>
          <w:rFonts w:hint="eastAsia"/>
          <w:color w:val="FF0000"/>
          <w:sz w:val="24"/>
        </w:rPr>
        <w:t>参数</w:t>
      </w:r>
      <w:r>
        <w:rPr>
          <w:color w:val="FF0000"/>
          <w:sz w:val="24"/>
        </w:rPr>
        <w:t>表</w:t>
      </w:r>
      <w:r>
        <w:rPr>
          <w:rFonts w:hint="eastAsia"/>
          <w:color w:val="FF0000"/>
          <w:sz w:val="24"/>
        </w:rPr>
        <w:t>填写</w:t>
      </w:r>
      <w:r>
        <w:rPr>
          <w:color w:val="FF0000"/>
          <w:sz w:val="24"/>
        </w:rPr>
        <w:t>）</w:t>
      </w:r>
    </w:p>
    <w:p w:rsidR="008337A1" w:rsidRDefault="00935A3C">
      <w:pPr>
        <w:widowControl/>
        <w:shd w:val="clear" w:color="auto" w:fill="FFFFFF"/>
        <w:spacing w:line="480" w:lineRule="auto"/>
        <w:ind w:firstLineChars="150" w:firstLine="360"/>
        <w:rPr>
          <w:rFonts w:ascii="宋体" w:eastAsia="宋体" w:hAnsi="宋体" w:cs="宋体"/>
          <w:color w:val="FF0000"/>
          <w:kern w:val="0"/>
          <w:sz w:val="24"/>
          <w:szCs w:val="24"/>
        </w:rPr>
      </w:pPr>
      <w:r>
        <w:rPr>
          <w:rFonts w:hint="eastAsia"/>
          <w:color w:val="FF0000"/>
          <w:sz w:val="24"/>
        </w:rPr>
        <w:t>……</w:t>
      </w:r>
    </w:p>
    <w:p w:rsidR="008337A1" w:rsidRDefault="00935A3C">
      <w:pPr>
        <w:widowControl/>
        <w:shd w:val="clear" w:color="auto" w:fill="FFFFFF"/>
        <w:spacing w:line="480" w:lineRule="auto"/>
        <w:ind w:firstLineChars="150" w:firstLine="360"/>
        <w:rPr>
          <w:rFonts w:ascii="宋体" w:eastAsia="宋体" w:hAnsi="宋体" w:cs="宋体"/>
          <w:color w:val="FF0000"/>
          <w:kern w:val="0"/>
          <w:sz w:val="24"/>
          <w:szCs w:val="24"/>
        </w:rPr>
      </w:pPr>
      <w:r>
        <w:rPr>
          <w:rFonts w:ascii="宋体" w:eastAsia="宋体" w:hAnsi="宋体" w:cs="宋体" w:hint="eastAsia"/>
          <w:color w:val="FF0000"/>
          <w:kern w:val="0"/>
          <w:sz w:val="24"/>
          <w:szCs w:val="24"/>
        </w:rPr>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p>
    <w:p w:rsidR="008337A1" w:rsidRDefault="00935A3C">
      <w:pPr>
        <w:widowControl/>
        <w:shd w:val="clear" w:color="auto" w:fill="FFFFFF"/>
        <w:spacing w:line="480" w:lineRule="auto"/>
        <w:ind w:firstLineChars="150" w:firstLine="360"/>
        <w:rPr>
          <w:rFonts w:ascii="宋体" w:eastAsia="宋体" w:hAnsi="宋体" w:cs="宋体"/>
          <w:color w:val="00B050"/>
          <w:kern w:val="0"/>
          <w:sz w:val="24"/>
          <w:szCs w:val="24"/>
        </w:rPr>
      </w:pPr>
      <w:r>
        <w:rPr>
          <w:rFonts w:ascii="宋体" w:eastAsia="宋体" w:hAnsi="宋体" w:cs="宋体" w:hint="eastAsia"/>
          <w:color w:val="00B050"/>
          <w:kern w:val="0"/>
          <w:sz w:val="24"/>
          <w:szCs w:val="24"/>
        </w:rPr>
        <w:sym w:font="Wingdings 2" w:char="0052"/>
      </w:r>
      <w:r>
        <w:rPr>
          <w:rFonts w:ascii="宋体" w:eastAsia="宋体" w:hAnsi="宋体" w:cs="宋体" w:hint="eastAsia"/>
          <w:color w:val="00B050"/>
          <w:kern w:val="0"/>
          <w:sz w:val="24"/>
          <w:szCs w:val="24"/>
        </w:rPr>
        <w:t xml:space="preserve">综合评分法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综合评分明细表 </w:t>
      </w:r>
    </w:p>
    <w:tbl>
      <w:tblPr>
        <w:tblStyle w:val="a9"/>
        <w:tblW w:w="0" w:type="auto"/>
        <w:tblLook w:val="04A0" w:firstRow="1" w:lastRow="0" w:firstColumn="1" w:lastColumn="0" w:noHBand="0" w:noVBand="1"/>
      </w:tblPr>
      <w:tblGrid>
        <w:gridCol w:w="545"/>
        <w:gridCol w:w="1936"/>
        <w:gridCol w:w="1068"/>
        <w:gridCol w:w="3220"/>
        <w:gridCol w:w="1527"/>
      </w:tblGrid>
      <w:tr w:rsidR="008337A1">
        <w:tc>
          <w:tcPr>
            <w:tcW w:w="549"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序号 </w:t>
            </w:r>
          </w:p>
          <w:p w:rsidR="008337A1" w:rsidRDefault="008337A1">
            <w:pPr>
              <w:widowControl/>
              <w:jc w:val="left"/>
              <w:rPr>
                <w:rFonts w:ascii="宋体" w:eastAsia="宋体" w:hAnsi="宋体" w:cs="宋体"/>
                <w:color w:val="00B050"/>
                <w:kern w:val="0"/>
                <w:sz w:val="24"/>
                <w:szCs w:val="24"/>
                <w:lang w:bidi="ar"/>
              </w:rPr>
            </w:pPr>
          </w:p>
        </w:tc>
        <w:tc>
          <w:tcPr>
            <w:tcW w:w="19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 xml:space="preserve">评分因素及权重 </w:t>
            </w:r>
          </w:p>
        </w:tc>
        <w:tc>
          <w:tcPr>
            <w:tcW w:w="10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分 值 </w:t>
            </w:r>
          </w:p>
          <w:p w:rsidR="008337A1" w:rsidRDefault="008337A1">
            <w:pPr>
              <w:widowControl/>
              <w:jc w:val="left"/>
              <w:rPr>
                <w:rFonts w:ascii="宋体" w:eastAsia="宋体" w:hAnsi="宋体" w:cs="宋体"/>
                <w:color w:val="00B050"/>
                <w:kern w:val="0"/>
                <w:sz w:val="24"/>
                <w:szCs w:val="24"/>
                <w:lang w:bidi="ar"/>
              </w:rPr>
            </w:pPr>
          </w:p>
        </w:tc>
        <w:tc>
          <w:tcPr>
            <w:tcW w:w="3330"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评分标准 </w:t>
            </w:r>
          </w:p>
          <w:p w:rsidR="008337A1" w:rsidRDefault="008337A1">
            <w:pPr>
              <w:widowControl/>
              <w:jc w:val="left"/>
              <w:rPr>
                <w:rFonts w:ascii="宋体" w:eastAsia="宋体" w:hAnsi="宋体" w:cs="宋体"/>
                <w:color w:val="00B050"/>
                <w:kern w:val="0"/>
                <w:sz w:val="24"/>
                <w:szCs w:val="24"/>
                <w:lang w:bidi="ar"/>
              </w:rPr>
            </w:pPr>
          </w:p>
        </w:tc>
        <w:tc>
          <w:tcPr>
            <w:tcW w:w="1553"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说 明</w:t>
            </w:r>
          </w:p>
        </w:tc>
      </w:tr>
      <w:tr w:rsidR="008337A1">
        <w:tc>
          <w:tcPr>
            <w:tcW w:w="549"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1 </w:t>
            </w:r>
          </w:p>
          <w:p w:rsidR="008337A1" w:rsidRDefault="008337A1">
            <w:pPr>
              <w:widowControl/>
              <w:jc w:val="left"/>
              <w:rPr>
                <w:rFonts w:ascii="宋体" w:eastAsia="宋体" w:hAnsi="宋体" w:cs="宋体"/>
                <w:color w:val="00B050"/>
                <w:kern w:val="0"/>
                <w:sz w:val="24"/>
                <w:szCs w:val="24"/>
                <w:lang w:bidi="ar"/>
              </w:rPr>
            </w:pPr>
          </w:p>
        </w:tc>
        <w:tc>
          <w:tcPr>
            <w:tcW w:w="19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报价 30% </w:t>
            </w:r>
          </w:p>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30 </w:t>
            </w:r>
          </w:p>
          <w:p w:rsidR="008337A1" w:rsidRDefault="008337A1">
            <w:pPr>
              <w:widowControl/>
              <w:jc w:val="left"/>
              <w:rPr>
                <w:rFonts w:ascii="宋体" w:eastAsia="宋体" w:hAnsi="宋体" w:cs="宋体"/>
                <w:color w:val="00B050"/>
                <w:kern w:val="0"/>
                <w:sz w:val="24"/>
                <w:szCs w:val="24"/>
                <w:lang w:bidi="ar"/>
              </w:rPr>
            </w:pPr>
          </w:p>
        </w:tc>
        <w:tc>
          <w:tcPr>
            <w:tcW w:w="3330"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以本次最低有效投标报价为基准 价，投标报价得分=(基准价／投标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报价)×30 </w:t>
            </w:r>
          </w:p>
          <w:p w:rsidR="008337A1" w:rsidRDefault="008337A1">
            <w:pPr>
              <w:widowControl/>
              <w:jc w:val="left"/>
              <w:rPr>
                <w:rFonts w:ascii="宋体" w:eastAsia="宋体" w:hAnsi="宋体" w:cs="宋体"/>
                <w:color w:val="00B050"/>
                <w:kern w:val="0"/>
                <w:sz w:val="24"/>
                <w:szCs w:val="24"/>
                <w:lang w:bidi="ar"/>
              </w:rPr>
            </w:pPr>
          </w:p>
        </w:tc>
        <w:tc>
          <w:tcPr>
            <w:tcW w:w="1553"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政策性鼓励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与惩戒按照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本采购文件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规定执行。共同评审因 </w:t>
            </w:r>
          </w:p>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 xml:space="preserve">素 </w:t>
            </w:r>
          </w:p>
        </w:tc>
      </w:tr>
      <w:tr w:rsidR="008337A1">
        <w:tc>
          <w:tcPr>
            <w:tcW w:w="549"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2</w:t>
            </w:r>
          </w:p>
        </w:tc>
        <w:tc>
          <w:tcPr>
            <w:tcW w:w="19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 xml:space="preserve">技术指标响应8% </w:t>
            </w:r>
          </w:p>
        </w:tc>
        <w:tc>
          <w:tcPr>
            <w:tcW w:w="10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8</w:t>
            </w:r>
          </w:p>
        </w:tc>
        <w:tc>
          <w:tcPr>
            <w:tcW w:w="3330"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完全</w:t>
            </w:r>
            <w:proofErr w:type="gramStart"/>
            <w:r>
              <w:rPr>
                <w:rFonts w:ascii="宋体" w:eastAsia="宋体" w:hAnsi="宋体" w:cs="宋体" w:hint="eastAsia"/>
                <w:color w:val="00B050"/>
                <w:kern w:val="0"/>
                <w:sz w:val="24"/>
                <w:szCs w:val="24"/>
                <w:lang w:bidi="ar"/>
              </w:rPr>
              <w:t>符合磋商</w:t>
            </w:r>
            <w:proofErr w:type="gramEnd"/>
            <w:r>
              <w:rPr>
                <w:rFonts w:ascii="宋体" w:eastAsia="宋体" w:hAnsi="宋体" w:cs="宋体" w:hint="eastAsia"/>
                <w:color w:val="00B050"/>
                <w:kern w:val="0"/>
                <w:sz w:val="24"/>
                <w:szCs w:val="24"/>
                <w:lang w:bidi="ar"/>
              </w:rPr>
              <w:t>文件技术指的要求没有负偏离的得8 分。</w:t>
            </w:r>
            <w:r>
              <w:rPr>
                <w:rFonts w:ascii="宋体" w:eastAsia="宋体" w:hAnsi="宋体" w:cs="宋体" w:hint="eastAsia"/>
                <w:color w:val="00B050"/>
                <w:kern w:val="0"/>
                <w:sz w:val="24"/>
                <w:szCs w:val="24"/>
                <w:lang w:bidi="ar"/>
              </w:rPr>
              <w:lastRenderedPageBreak/>
              <w:t xml:space="preserve">有一项负偏离的扣 2 分，扣完为止。 </w:t>
            </w:r>
          </w:p>
        </w:tc>
        <w:tc>
          <w:tcPr>
            <w:tcW w:w="1553" w:type="dxa"/>
          </w:tcPr>
          <w:p w:rsidR="008337A1" w:rsidRDefault="008337A1">
            <w:pPr>
              <w:widowControl/>
              <w:jc w:val="left"/>
              <w:rPr>
                <w:rFonts w:ascii="宋体" w:eastAsia="宋体" w:hAnsi="宋体" w:cs="宋体"/>
                <w:color w:val="00B050"/>
                <w:kern w:val="0"/>
                <w:sz w:val="24"/>
                <w:szCs w:val="24"/>
                <w:lang w:bidi="ar"/>
              </w:rPr>
            </w:pPr>
          </w:p>
        </w:tc>
      </w:tr>
      <w:tr w:rsidR="008337A1">
        <w:tc>
          <w:tcPr>
            <w:tcW w:w="549"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3</w:t>
            </w:r>
          </w:p>
        </w:tc>
        <w:tc>
          <w:tcPr>
            <w:tcW w:w="19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产品质量保障措施方案 16% </w:t>
            </w:r>
          </w:p>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16</w:t>
            </w:r>
          </w:p>
        </w:tc>
        <w:tc>
          <w:tcPr>
            <w:tcW w:w="3330" w:type="dxa"/>
          </w:tcPr>
          <w:p w:rsidR="008337A1" w:rsidRDefault="00935A3C">
            <w:pPr>
              <w:pStyle w:val="01"/>
              <w:adjustRightInd w:val="0"/>
              <w:snapToGrid w:val="0"/>
              <w:spacing w:line="320" w:lineRule="exact"/>
              <w:rPr>
                <w:rFonts w:cs="宋体"/>
                <w:color w:val="00B050"/>
                <w:sz w:val="24"/>
                <w:szCs w:val="24"/>
              </w:rPr>
            </w:pPr>
            <w:r>
              <w:rPr>
                <w:rFonts w:cs="宋体" w:hint="eastAsia"/>
                <w:color w:val="00B050"/>
                <w:kern w:val="0"/>
                <w:sz w:val="24"/>
                <w:szCs w:val="24"/>
                <w:lang w:bidi="ar"/>
              </w:rPr>
              <w:t>1.根据投标人所提供的产品质量保障措施方案进行综合评审：根据投标人的</w:t>
            </w:r>
            <w:r>
              <w:rPr>
                <w:rFonts w:cs="宋体" w:hint="eastAsia"/>
                <w:color w:val="00B050"/>
                <w:sz w:val="24"/>
                <w:szCs w:val="24"/>
              </w:rPr>
              <w:t>①</w:t>
            </w:r>
            <w:r>
              <w:rPr>
                <w:rFonts w:cs="宋体" w:hint="eastAsia"/>
                <w:color w:val="00B050"/>
                <w:kern w:val="0"/>
                <w:sz w:val="24"/>
                <w:szCs w:val="24"/>
                <w:lang w:bidi="ar"/>
              </w:rPr>
              <w:t>所用材料、</w:t>
            </w:r>
            <w:r>
              <w:rPr>
                <w:rFonts w:cs="宋体" w:hint="eastAsia"/>
                <w:color w:val="00B050"/>
                <w:sz w:val="24"/>
                <w:szCs w:val="24"/>
              </w:rPr>
              <w:t>②</w:t>
            </w:r>
            <w:r>
              <w:rPr>
                <w:rFonts w:cs="宋体" w:hint="eastAsia"/>
                <w:color w:val="00B050"/>
                <w:kern w:val="0"/>
                <w:sz w:val="24"/>
                <w:szCs w:val="24"/>
                <w:lang w:bidi="ar"/>
              </w:rPr>
              <w:t>生产过程、</w:t>
            </w:r>
            <w:r>
              <w:rPr>
                <w:rFonts w:cs="宋体" w:hint="eastAsia"/>
                <w:color w:val="00B050"/>
                <w:sz w:val="24"/>
                <w:szCs w:val="24"/>
              </w:rPr>
              <w:t>③</w:t>
            </w:r>
            <w:r>
              <w:rPr>
                <w:rFonts w:cs="宋体" w:hint="eastAsia"/>
                <w:color w:val="00B050"/>
                <w:kern w:val="0"/>
                <w:sz w:val="24"/>
                <w:szCs w:val="24"/>
                <w:lang w:bidi="ar"/>
              </w:rPr>
              <w:t>生产工艺、</w:t>
            </w:r>
            <w:r>
              <w:rPr>
                <w:rFonts w:cs="宋体" w:hint="eastAsia"/>
                <w:color w:val="00B050"/>
                <w:sz w:val="24"/>
                <w:szCs w:val="24"/>
              </w:rPr>
              <w:t>④</w:t>
            </w:r>
            <w:r>
              <w:rPr>
                <w:rFonts w:cs="宋体" w:hint="eastAsia"/>
                <w:color w:val="00B050"/>
                <w:kern w:val="0"/>
                <w:sz w:val="24"/>
                <w:szCs w:val="24"/>
                <w:lang w:bidi="ar"/>
              </w:rPr>
              <w:t>项目管理制度等。</w:t>
            </w:r>
            <w:r>
              <w:rPr>
                <w:rFonts w:cs="宋体" w:hint="eastAsia"/>
                <w:color w:val="00B050"/>
                <w:sz w:val="24"/>
                <w:szCs w:val="24"/>
              </w:rPr>
              <w:t>每有一项内容缺失或内容与本项目无关扣2分，每有一项内容存在错误或不足（内容存在错误或不足是指内容不满足项目要求或与项目无关的或与项目不匹配或项目名称与本项目不一致等情形）的扣1分，本项最多扣8分。</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2.供应商提供能充分反映供应商配送能力，方案包括不限于①人员安排、②车辆安排、③仓储措施、④路线规划等，每有一项内容缺失或内容与本项目无关扣2分，每有一项内容存在错误或不足（内容存在错误或不足是指内容不满足项目要求或与项目无关的或与项目不匹配或项目名称与本项目不一致等情形）的扣1分，本项最多扣8分。</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 </w:t>
            </w:r>
          </w:p>
          <w:p w:rsidR="008337A1" w:rsidRDefault="008337A1">
            <w:pPr>
              <w:widowControl/>
              <w:jc w:val="left"/>
              <w:rPr>
                <w:rFonts w:ascii="宋体" w:eastAsia="宋体" w:hAnsi="宋体" w:cs="宋体"/>
                <w:color w:val="00B050"/>
                <w:kern w:val="0"/>
                <w:sz w:val="24"/>
                <w:szCs w:val="24"/>
                <w:lang w:bidi="ar"/>
              </w:rPr>
            </w:pPr>
          </w:p>
        </w:tc>
        <w:tc>
          <w:tcPr>
            <w:tcW w:w="1553" w:type="dxa"/>
          </w:tcPr>
          <w:p w:rsidR="008337A1" w:rsidRDefault="008337A1">
            <w:pPr>
              <w:widowControl/>
              <w:jc w:val="left"/>
              <w:rPr>
                <w:rFonts w:ascii="宋体" w:eastAsia="宋体" w:hAnsi="宋体" w:cs="宋体"/>
                <w:color w:val="00B050"/>
                <w:kern w:val="0"/>
                <w:sz w:val="24"/>
                <w:szCs w:val="24"/>
                <w:lang w:bidi="ar"/>
              </w:rPr>
            </w:pPr>
          </w:p>
        </w:tc>
      </w:tr>
      <w:tr w:rsidR="008337A1">
        <w:tc>
          <w:tcPr>
            <w:tcW w:w="549"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5 </w:t>
            </w:r>
          </w:p>
          <w:p w:rsidR="008337A1" w:rsidRDefault="008337A1">
            <w:pPr>
              <w:widowControl/>
              <w:jc w:val="left"/>
              <w:rPr>
                <w:rFonts w:ascii="宋体" w:eastAsia="宋体" w:hAnsi="宋体" w:cs="宋体"/>
                <w:color w:val="00B050"/>
                <w:kern w:val="0"/>
                <w:sz w:val="24"/>
                <w:szCs w:val="24"/>
                <w:lang w:bidi="ar"/>
              </w:rPr>
            </w:pPr>
          </w:p>
        </w:tc>
        <w:tc>
          <w:tcPr>
            <w:tcW w:w="19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售后服务保障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措施 10% </w:t>
            </w:r>
          </w:p>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10</w:t>
            </w:r>
          </w:p>
        </w:tc>
        <w:tc>
          <w:tcPr>
            <w:tcW w:w="3330"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sz w:val="24"/>
                <w:szCs w:val="24"/>
              </w:rPr>
              <w:t>1、售后服务要求：投标人针对本项目提供的售后服务</w:t>
            </w:r>
            <w:proofErr w:type="gramStart"/>
            <w:r>
              <w:rPr>
                <w:rFonts w:ascii="宋体" w:eastAsia="宋体" w:hAnsi="宋体" w:cs="宋体" w:hint="eastAsia"/>
                <w:color w:val="00B050"/>
                <w:sz w:val="24"/>
                <w:szCs w:val="24"/>
              </w:rPr>
              <w:t>务</w:t>
            </w:r>
            <w:proofErr w:type="gramEnd"/>
            <w:r>
              <w:rPr>
                <w:rFonts w:ascii="宋体" w:eastAsia="宋体" w:hAnsi="宋体" w:cs="宋体" w:hint="eastAsia"/>
                <w:color w:val="00B050"/>
                <w:sz w:val="24"/>
                <w:szCs w:val="24"/>
              </w:rPr>
              <w:t>方案包括但不限于：①售后服务人员配备、联系方式及职责②售后服务保障措施③定期回访安排计划④售后服务应急方案⑤后续跟踪服务能力等。符合本项目实际情况且满足实际需求的得10分；每有一项缺项、</w:t>
            </w:r>
            <w:proofErr w:type="gramStart"/>
            <w:r>
              <w:rPr>
                <w:rFonts w:ascii="宋体" w:eastAsia="宋体" w:hAnsi="宋体" w:cs="宋体" w:hint="eastAsia"/>
                <w:color w:val="00B050"/>
                <w:sz w:val="24"/>
                <w:szCs w:val="24"/>
              </w:rPr>
              <w:t>漏项扣2分</w:t>
            </w:r>
            <w:proofErr w:type="gramEnd"/>
            <w:r>
              <w:rPr>
                <w:rFonts w:ascii="宋体" w:eastAsia="宋体" w:hAnsi="宋体" w:cs="宋体" w:hint="eastAsia"/>
                <w:color w:val="00B050"/>
                <w:sz w:val="24"/>
                <w:szCs w:val="24"/>
              </w:rPr>
              <w:t>，每有一项内容描述不全面或不具有针对性或不符合项目实际情况或套用其他</w:t>
            </w:r>
            <w:r>
              <w:rPr>
                <w:rFonts w:ascii="宋体" w:eastAsia="宋体" w:hAnsi="宋体" w:cs="宋体" w:hint="eastAsia"/>
                <w:color w:val="00B050"/>
                <w:sz w:val="24"/>
                <w:szCs w:val="24"/>
              </w:rPr>
              <w:lastRenderedPageBreak/>
              <w:t>项目内容等任意一种情形扣1分，扣完为止。</w:t>
            </w:r>
          </w:p>
        </w:tc>
        <w:tc>
          <w:tcPr>
            <w:tcW w:w="1553" w:type="dxa"/>
          </w:tcPr>
          <w:p w:rsidR="008337A1" w:rsidRDefault="008337A1">
            <w:pPr>
              <w:widowControl/>
              <w:jc w:val="left"/>
              <w:rPr>
                <w:rFonts w:ascii="宋体" w:eastAsia="宋体" w:hAnsi="宋体" w:cs="宋体"/>
                <w:color w:val="00B050"/>
                <w:kern w:val="0"/>
                <w:sz w:val="24"/>
                <w:szCs w:val="24"/>
                <w:lang w:bidi="ar"/>
              </w:rPr>
            </w:pPr>
          </w:p>
        </w:tc>
      </w:tr>
      <w:tr w:rsidR="008337A1">
        <w:tc>
          <w:tcPr>
            <w:tcW w:w="549"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6</w:t>
            </w:r>
          </w:p>
        </w:tc>
        <w:tc>
          <w:tcPr>
            <w:tcW w:w="1995" w:type="dxa"/>
          </w:tcPr>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履约能力16%</w:t>
            </w:r>
            <w:r>
              <w:rPr>
                <w:rFonts w:cs="宋体" w:hint="eastAsia"/>
                <w:color w:val="00B050"/>
                <w:kern w:val="0"/>
                <w:sz w:val="24"/>
                <w:szCs w:val="24"/>
                <w:lang w:bidi="ar"/>
              </w:rPr>
              <w:t xml:space="preserve"> </w:t>
            </w:r>
          </w:p>
          <w:p w:rsidR="008337A1" w:rsidRDefault="008337A1">
            <w:pPr>
              <w:widowControl/>
              <w:jc w:val="left"/>
              <w:rPr>
                <w:rFonts w:ascii="宋体" w:eastAsia="宋体" w:hAnsi="宋体" w:cs="宋体"/>
                <w:color w:val="00B050"/>
                <w:sz w:val="24"/>
                <w:szCs w:val="24"/>
              </w:rPr>
            </w:pPr>
          </w:p>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16</w:t>
            </w:r>
          </w:p>
        </w:tc>
        <w:tc>
          <w:tcPr>
            <w:tcW w:w="3330" w:type="dxa"/>
          </w:tcPr>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1.供应商具有质量管理体系认证、环境管理体系认证证书、职业健康安全管理体系认证证书、信息安全管理体系认证证书，每有一项得3分，最多得12分。</w:t>
            </w:r>
          </w:p>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sz w:val="24"/>
                <w:szCs w:val="24"/>
              </w:rPr>
              <w:t>2.根据供应商提供的2020年以来的类似采购项目进行评分，每提供1个得1分，最多得4分。</w:t>
            </w:r>
          </w:p>
        </w:tc>
        <w:tc>
          <w:tcPr>
            <w:tcW w:w="1553"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提供证书复印件（加盖 </w:t>
            </w:r>
          </w:p>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鲜章）</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以合同、中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标/成交通知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书为准，并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注明采购单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位 联 系 方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式，附复 </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印件（加盖 </w:t>
            </w:r>
          </w:p>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 xml:space="preserve">鲜章）。 </w:t>
            </w:r>
          </w:p>
        </w:tc>
      </w:tr>
      <w:tr w:rsidR="008337A1">
        <w:tc>
          <w:tcPr>
            <w:tcW w:w="549" w:type="dxa"/>
          </w:tcPr>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kern w:val="0"/>
                <w:sz w:val="24"/>
                <w:szCs w:val="24"/>
                <w:lang w:bidi="ar"/>
              </w:rPr>
              <w:t>7</w:t>
            </w:r>
          </w:p>
        </w:tc>
        <w:tc>
          <w:tcPr>
            <w:tcW w:w="19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样品 20% </w:t>
            </w:r>
          </w:p>
          <w:p w:rsidR="008337A1" w:rsidRDefault="008337A1">
            <w:pPr>
              <w:widowControl/>
              <w:jc w:val="left"/>
              <w:rPr>
                <w:rFonts w:ascii="宋体" w:eastAsia="宋体" w:hAnsi="宋体" w:cs="宋体"/>
                <w:color w:val="00B050"/>
                <w:sz w:val="24"/>
                <w:szCs w:val="24"/>
              </w:rPr>
            </w:pPr>
          </w:p>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20 </w:t>
            </w:r>
          </w:p>
          <w:p w:rsidR="008337A1" w:rsidRDefault="008337A1">
            <w:pPr>
              <w:widowControl/>
              <w:jc w:val="left"/>
              <w:rPr>
                <w:rFonts w:ascii="宋体" w:eastAsia="宋体" w:hAnsi="宋体" w:cs="宋体"/>
                <w:color w:val="00B050"/>
                <w:kern w:val="0"/>
                <w:sz w:val="24"/>
                <w:szCs w:val="24"/>
                <w:lang w:bidi="ar"/>
              </w:rPr>
            </w:pPr>
          </w:p>
        </w:tc>
        <w:tc>
          <w:tcPr>
            <w:tcW w:w="3330" w:type="dxa"/>
          </w:tcPr>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供应商提供的样品完全满足磋商文件</w:t>
            </w:r>
            <w:proofErr w:type="gramStart"/>
            <w:r>
              <w:rPr>
                <w:rFonts w:cs="宋体" w:hint="eastAsia"/>
                <w:color w:val="00B050"/>
                <w:sz w:val="24"/>
                <w:szCs w:val="24"/>
              </w:rPr>
              <w:t>及如下</w:t>
            </w:r>
            <w:proofErr w:type="gramEnd"/>
            <w:r>
              <w:rPr>
                <w:rFonts w:cs="宋体" w:hint="eastAsia"/>
                <w:color w:val="00B050"/>
                <w:sz w:val="24"/>
                <w:szCs w:val="24"/>
              </w:rPr>
              <w:t>要求得12分：</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1.</w:t>
            </w:r>
            <w:proofErr w:type="gramStart"/>
            <w:r>
              <w:rPr>
                <w:rFonts w:cs="宋体" w:hint="eastAsia"/>
                <w:color w:val="00B050"/>
                <w:sz w:val="24"/>
                <w:szCs w:val="24"/>
              </w:rPr>
              <w:t>无渗墨</w:t>
            </w:r>
            <w:proofErr w:type="gramEnd"/>
            <w:r>
              <w:rPr>
                <w:rFonts w:cs="宋体" w:hint="eastAsia"/>
                <w:color w:val="00B050"/>
                <w:sz w:val="24"/>
                <w:szCs w:val="24"/>
              </w:rPr>
              <w:t>，书写时字迹清晰；</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2.</w:t>
            </w:r>
            <w:r>
              <w:rPr>
                <w:rFonts w:cs="宋体" w:hint="eastAsia"/>
                <w:color w:val="00B050"/>
                <w:kern w:val="0"/>
                <w:sz w:val="24"/>
                <w:szCs w:val="24"/>
                <w:lang w:bidi="ar"/>
              </w:rPr>
              <w:t>纸质、用料、材质</w:t>
            </w:r>
            <w:proofErr w:type="gramStart"/>
            <w:r>
              <w:rPr>
                <w:rFonts w:cs="宋体" w:hint="eastAsia"/>
                <w:color w:val="00B050"/>
                <w:kern w:val="0"/>
                <w:sz w:val="24"/>
                <w:szCs w:val="24"/>
                <w:lang w:bidi="ar"/>
              </w:rPr>
              <w:t>符合磋商</w:t>
            </w:r>
            <w:proofErr w:type="gramEnd"/>
            <w:r>
              <w:rPr>
                <w:rFonts w:cs="宋体" w:hint="eastAsia"/>
                <w:color w:val="00B050"/>
                <w:kern w:val="0"/>
                <w:sz w:val="24"/>
                <w:szCs w:val="24"/>
                <w:lang w:bidi="ar"/>
              </w:rPr>
              <w:t>文件要求，</w:t>
            </w:r>
            <w:r>
              <w:rPr>
                <w:rFonts w:cs="宋体" w:hint="eastAsia"/>
                <w:color w:val="00B050"/>
                <w:sz w:val="24"/>
                <w:szCs w:val="24"/>
              </w:rPr>
              <w:t>纸张纤维组织均匀；</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3.印刷油墨均匀，</w:t>
            </w:r>
            <w:proofErr w:type="gramStart"/>
            <w:r>
              <w:rPr>
                <w:rFonts w:cs="宋体" w:hint="eastAsia"/>
                <w:color w:val="00B050"/>
                <w:sz w:val="24"/>
                <w:szCs w:val="24"/>
              </w:rPr>
              <w:t>线迹清晰</w:t>
            </w:r>
            <w:proofErr w:type="gramEnd"/>
            <w:r>
              <w:rPr>
                <w:rFonts w:cs="宋体" w:hint="eastAsia"/>
                <w:color w:val="00B050"/>
                <w:sz w:val="24"/>
                <w:szCs w:val="24"/>
              </w:rPr>
              <w:t>，无异味；</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4.</w:t>
            </w:r>
            <w:r>
              <w:rPr>
                <w:rFonts w:cs="宋体" w:hint="eastAsia"/>
                <w:color w:val="00B050"/>
                <w:kern w:val="0"/>
                <w:sz w:val="24"/>
                <w:szCs w:val="24"/>
                <w:lang w:bidi="ar"/>
              </w:rPr>
              <w:t>制作精细、线路顺直、</w:t>
            </w:r>
            <w:r>
              <w:rPr>
                <w:rFonts w:cs="宋体" w:hint="eastAsia"/>
                <w:color w:val="00B050"/>
                <w:sz w:val="24"/>
                <w:szCs w:val="24"/>
              </w:rPr>
              <w:t>无断线；</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sz w:val="24"/>
                <w:szCs w:val="24"/>
              </w:rPr>
              <w:t>5.</w:t>
            </w:r>
            <w:r>
              <w:rPr>
                <w:rFonts w:ascii="宋体" w:eastAsia="宋体" w:hAnsi="宋体" w:cs="宋体" w:hint="eastAsia"/>
                <w:color w:val="00B050"/>
                <w:kern w:val="0"/>
                <w:sz w:val="24"/>
                <w:szCs w:val="24"/>
                <w:lang w:bidi="ar"/>
              </w:rPr>
              <w:t>整洁、平服、牢固、坚挺，</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无起泡；</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6.无残破；</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7.无污渍；</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8.无歪斜；</w:t>
            </w:r>
          </w:p>
          <w:p w:rsidR="008337A1" w:rsidRDefault="00935A3C">
            <w:pPr>
              <w:pStyle w:val="01"/>
              <w:adjustRightInd w:val="0"/>
              <w:snapToGrid w:val="0"/>
              <w:spacing w:line="320" w:lineRule="exact"/>
              <w:rPr>
                <w:rFonts w:cs="宋体"/>
                <w:color w:val="00B050"/>
                <w:sz w:val="24"/>
                <w:szCs w:val="24"/>
              </w:rPr>
            </w:pPr>
            <w:r>
              <w:rPr>
                <w:rFonts w:cs="宋体" w:hint="eastAsia"/>
                <w:color w:val="00B050"/>
                <w:sz w:val="24"/>
                <w:szCs w:val="24"/>
              </w:rPr>
              <w:t>9.图案、文字印刷清晰；</w:t>
            </w:r>
          </w:p>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10.印制内容位置准确，</w:t>
            </w:r>
            <w:proofErr w:type="gramStart"/>
            <w:r>
              <w:rPr>
                <w:rFonts w:ascii="宋体" w:eastAsia="宋体" w:hAnsi="宋体" w:cs="宋体" w:hint="eastAsia"/>
                <w:color w:val="00B050"/>
                <w:kern w:val="0"/>
                <w:sz w:val="24"/>
                <w:szCs w:val="24"/>
                <w:lang w:bidi="ar"/>
              </w:rPr>
              <w:t>距边宽窄</w:t>
            </w:r>
            <w:proofErr w:type="gramEnd"/>
            <w:r>
              <w:rPr>
                <w:rFonts w:ascii="宋体" w:eastAsia="宋体" w:hAnsi="宋体" w:cs="宋体" w:hint="eastAsia"/>
                <w:color w:val="00B050"/>
                <w:kern w:val="0"/>
                <w:sz w:val="24"/>
                <w:szCs w:val="24"/>
                <w:lang w:bidi="ar"/>
              </w:rPr>
              <w:t>一致。</w:t>
            </w:r>
          </w:p>
          <w:p w:rsidR="008337A1" w:rsidRDefault="008337A1">
            <w:pPr>
              <w:pStyle w:val="01"/>
              <w:adjustRightInd w:val="0"/>
              <w:snapToGrid w:val="0"/>
              <w:spacing w:line="320" w:lineRule="exact"/>
              <w:rPr>
                <w:rFonts w:cs="宋体"/>
                <w:color w:val="00B050"/>
                <w:sz w:val="24"/>
                <w:szCs w:val="24"/>
              </w:rPr>
            </w:pPr>
          </w:p>
          <w:p w:rsidR="008337A1" w:rsidRDefault="00935A3C">
            <w:pPr>
              <w:widowControl/>
              <w:jc w:val="left"/>
              <w:rPr>
                <w:rFonts w:ascii="宋体" w:eastAsia="宋体" w:hAnsi="宋体" w:cs="宋体"/>
                <w:color w:val="00B050"/>
                <w:kern w:val="0"/>
                <w:sz w:val="24"/>
                <w:szCs w:val="24"/>
                <w:lang w:bidi="ar"/>
              </w:rPr>
            </w:pPr>
            <w:r>
              <w:rPr>
                <w:rFonts w:ascii="宋体" w:eastAsia="宋体" w:hAnsi="宋体" w:cs="宋体" w:hint="eastAsia"/>
                <w:color w:val="00B050"/>
                <w:sz w:val="24"/>
                <w:szCs w:val="24"/>
              </w:rPr>
              <w:t>每有一项不满足的扣3分，扣完为止。</w:t>
            </w:r>
          </w:p>
        </w:tc>
        <w:tc>
          <w:tcPr>
            <w:tcW w:w="1553" w:type="dxa"/>
          </w:tcPr>
          <w:p w:rsidR="008337A1" w:rsidRDefault="008337A1">
            <w:pPr>
              <w:widowControl/>
              <w:jc w:val="left"/>
              <w:rPr>
                <w:rFonts w:ascii="宋体" w:eastAsia="宋体" w:hAnsi="宋体" w:cs="宋体"/>
                <w:color w:val="00B050"/>
                <w:kern w:val="0"/>
                <w:sz w:val="24"/>
                <w:szCs w:val="24"/>
                <w:lang w:bidi="ar"/>
              </w:rPr>
            </w:pPr>
          </w:p>
        </w:tc>
      </w:tr>
      <w:tr w:rsidR="008337A1">
        <w:tc>
          <w:tcPr>
            <w:tcW w:w="549" w:type="dxa"/>
          </w:tcPr>
          <w:p w:rsidR="008337A1" w:rsidRDefault="008337A1">
            <w:pPr>
              <w:widowControl/>
              <w:jc w:val="left"/>
              <w:rPr>
                <w:rFonts w:ascii="宋体" w:eastAsia="宋体" w:hAnsi="宋体" w:cs="宋体"/>
                <w:color w:val="00B050"/>
                <w:kern w:val="0"/>
                <w:sz w:val="24"/>
                <w:szCs w:val="24"/>
                <w:lang w:bidi="ar"/>
              </w:rPr>
            </w:pPr>
          </w:p>
        </w:tc>
        <w:tc>
          <w:tcPr>
            <w:tcW w:w="1995" w:type="dxa"/>
          </w:tcPr>
          <w:p w:rsidR="008337A1" w:rsidRDefault="008337A1">
            <w:pPr>
              <w:widowControl/>
              <w:jc w:val="left"/>
              <w:rPr>
                <w:rFonts w:ascii="宋体" w:eastAsia="宋体" w:hAnsi="宋体" w:cs="宋体"/>
                <w:color w:val="00B050"/>
                <w:kern w:val="0"/>
                <w:sz w:val="24"/>
                <w:szCs w:val="24"/>
                <w:lang w:bidi="ar"/>
              </w:rPr>
            </w:pPr>
          </w:p>
        </w:tc>
        <w:tc>
          <w:tcPr>
            <w:tcW w:w="1095" w:type="dxa"/>
          </w:tcPr>
          <w:p w:rsidR="008337A1" w:rsidRDefault="008337A1">
            <w:pPr>
              <w:widowControl/>
              <w:jc w:val="left"/>
              <w:rPr>
                <w:rFonts w:ascii="宋体" w:eastAsia="宋体" w:hAnsi="宋体" w:cs="宋体"/>
                <w:color w:val="00B050"/>
                <w:kern w:val="0"/>
                <w:sz w:val="24"/>
                <w:szCs w:val="24"/>
                <w:lang w:bidi="ar"/>
              </w:rPr>
            </w:pPr>
          </w:p>
        </w:tc>
        <w:tc>
          <w:tcPr>
            <w:tcW w:w="3330" w:type="dxa"/>
          </w:tcPr>
          <w:p w:rsidR="008337A1" w:rsidRDefault="008337A1">
            <w:pPr>
              <w:widowControl/>
              <w:jc w:val="left"/>
              <w:rPr>
                <w:rFonts w:ascii="宋体" w:eastAsia="宋体" w:hAnsi="宋体" w:cs="宋体"/>
                <w:color w:val="00B050"/>
                <w:kern w:val="0"/>
                <w:sz w:val="24"/>
                <w:szCs w:val="24"/>
                <w:lang w:bidi="ar"/>
              </w:rPr>
            </w:pPr>
          </w:p>
        </w:tc>
        <w:tc>
          <w:tcPr>
            <w:tcW w:w="1553" w:type="dxa"/>
          </w:tcPr>
          <w:p w:rsidR="008337A1" w:rsidRDefault="008337A1">
            <w:pPr>
              <w:widowControl/>
              <w:jc w:val="left"/>
              <w:rPr>
                <w:rFonts w:ascii="宋体" w:eastAsia="宋体" w:hAnsi="宋体" w:cs="宋体"/>
                <w:color w:val="00B050"/>
                <w:kern w:val="0"/>
                <w:sz w:val="24"/>
                <w:szCs w:val="24"/>
                <w:lang w:bidi="ar"/>
              </w:rPr>
            </w:pPr>
          </w:p>
        </w:tc>
      </w:tr>
    </w:tbl>
    <w:p w:rsidR="008337A1" w:rsidRDefault="00935A3C">
      <w:pPr>
        <w:widowControl/>
        <w:jc w:val="left"/>
        <w:rPr>
          <w:rFonts w:ascii="宋体" w:eastAsia="宋体" w:hAnsi="宋体" w:cs="宋体"/>
          <w:color w:val="00B050"/>
          <w:sz w:val="24"/>
          <w:szCs w:val="24"/>
        </w:rPr>
      </w:pPr>
      <w:r>
        <w:rPr>
          <w:rFonts w:ascii="宋体" w:eastAsia="宋体" w:hAnsi="宋体" w:cs="宋体" w:hint="eastAsia"/>
          <w:color w:val="00B050"/>
          <w:kern w:val="0"/>
          <w:sz w:val="24"/>
          <w:szCs w:val="24"/>
          <w:lang w:bidi="ar"/>
        </w:rPr>
        <w:t xml:space="preserve"> </w:t>
      </w:r>
    </w:p>
    <w:p w:rsidR="008337A1" w:rsidRDefault="00935A3C">
      <w:pPr>
        <w:widowControl/>
        <w:jc w:val="left"/>
        <w:rPr>
          <w:color w:val="00B050"/>
        </w:rPr>
      </w:pPr>
      <w:r>
        <w:rPr>
          <w:rFonts w:ascii="宋体" w:eastAsia="宋体" w:hAnsi="宋体" w:cs="宋体" w:hint="eastAsia"/>
          <w:color w:val="00B050"/>
          <w:kern w:val="0"/>
          <w:sz w:val="24"/>
          <w:szCs w:val="24"/>
          <w:lang w:bidi="ar"/>
        </w:rPr>
        <w:t>注：评分的取值按四舍五入法，保留小数点后两位</w:t>
      </w:r>
    </w:p>
    <w:p w:rsidR="008337A1" w:rsidRDefault="008337A1">
      <w:pPr>
        <w:widowControl/>
        <w:shd w:val="clear" w:color="auto" w:fill="FFFFFF"/>
        <w:spacing w:line="480" w:lineRule="auto"/>
        <w:ind w:firstLineChars="150" w:firstLine="360"/>
        <w:rPr>
          <w:rFonts w:ascii="宋体" w:eastAsia="宋体" w:hAnsi="宋体" w:cs="宋体"/>
          <w:color w:val="333333"/>
          <w:kern w:val="0"/>
          <w:sz w:val="24"/>
          <w:szCs w:val="24"/>
        </w:rPr>
      </w:pPr>
    </w:p>
    <w:p w:rsidR="008337A1" w:rsidRDefault="008337A1">
      <w:pPr>
        <w:widowControl/>
        <w:shd w:val="clear" w:color="auto" w:fill="FFFFFF"/>
        <w:spacing w:line="480" w:lineRule="auto"/>
        <w:ind w:firstLineChars="150" w:firstLine="360"/>
        <w:rPr>
          <w:rFonts w:ascii="宋体" w:eastAsia="宋体" w:hAnsi="宋体" w:cs="宋体"/>
          <w:color w:val="333333"/>
          <w:kern w:val="0"/>
          <w:sz w:val="24"/>
          <w:szCs w:val="24"/>
        </w:rPr>
      </w:pPr>
    </w:p>
    <w:tbl>
      <w:tblPr>
        <w:tblStyle w:val="a9"/>
        <w:tblW w:w="10915" w:type="dxa"/>
        <w:tblInd w:w="-1281" w:type="dxa"/>
        <w:tblLook w:val="04A0" w:firstRow="1" w:lastRow="0" w:firstColumn="1" w:lastColumn="0" w:noHBand="0" w:noVBand="1"/>
      </w:tblPr>
      <w:tblGrid>
        <w:gridCol w:w="992"/>
        <w:gridCol w:w="993"/>
        <w:gridCol w:w="1701"/>
        <w:gridCol w:w="4961"/>
        <w:gridCol w:w="851"/>
        <w:gridCol w:w="1417"/>
      </w:tblGrid>
      <w:tr w:rsidR="008337A1">
        <w:tc>
          <w:tcPr>
            <w:tcW w:w="992" w:type="dxa"/>
          </w:tcPr>
          <w:p w:rsidR="008337A1" w:rsidRDefault="00935A3C">
            <w:pPr>
              <w:widowControl/>
              <w:spacing w:line="480" w:lineRule="auto"/>
              <w:rPr>
                <w:rFonts w:ascii="宋体" w:eastAsia="宋体" w:hAnsi="宋体" w:cs="宋体"/>
                <w:b/>
                <w:color w:val="333333"/>
                <w:kern w:val="0"/>
                <w:sz w:val="22"/>
                <w:szCs w:val="24"/>
              </w:rPr>
            </w:pPr>
            <w:r>
              <w:rPr>
                <w:rFonts w:ascii="宋体" w:eastAsia="宋体" w:hAnsi="宋体" w:cs="宋体" w:hint="eastAsia"/>
                <w:b/>
                <w:color w:val="333333"/>
                <w:kern w:val="0"/>
                <w:sz w:val="22"/>
                <w:szCs w:val="24"/>
              </w:rPr>
              <w:t>评审项编号</w:t>
            </w:r>
          </w:p>
        </w:tc>
        <w:tc>
          <w:tcPr>
            <w:tcW w:w="993" w:type="dxa"/>
          </w:tcPr>
          <w:p w:rsidR="008337A1" w:rsidRDefault="00935A3C">
            <w:pPr>
              <w:widowControl/>
              <w:spacing w:line="480" w:lineRule="auto"/>
              <w:rPr>
                <w:rFonts w:ascii="宋体" w:eastAsia="宋体" w:hAnsi="宋体" w:cs="宋体"/>
                <w:b/>
                <w:color w:val="333333"/>
                <w:kern w:val="0"/>
                <w:sz w:val="22"/>
                <w:szCs w:val="24"/>
              </w:rPr>
            </w:pPr>
            <w:r>
              <w:rPr>
                <w:rFonts w:ascii="宋体" w:eastAsia="宋体" w:hAnsi="宋体" w:cs="宋体" w:hint="eastAsia"/>
                <w:b/>
                <w:color w:val="333333"/>
                <w:kern w:val="0"/>
                <w:sz w:val="22"/>
                <w:szCs w:val="24"/>
              </w:rPr>
              <w:t>一级评审项</w:t>
            </w:r>
          </w:p>
        </w:tc>
        <w:tc>
          <w:tcPr>
            <w:tcW w:w="1701" w:type="dxa"/>
          </w:tcPr>
          <w:p w:rsidR="008337A1" w:rsidRDefault="00935A3C">
            <w:pPr>
              <w:widowControl/>
              <w:spacing w:line="480" w:lineRule="auto"/>
              <w:rPr>
                <w:rFonts w:ascii="宋体" w:eastAsia="宋体" w:hAnsi="宋体" w:cs="宋体"/>
                <w:b/>
                <w:color w:val="333333"/>
                <w:kern w:val="0"/>
                <w:sz w:val="22"/>
                <w:szCs w:val="24"/>
              </w:rPr>
            </w:pPr>
            <w:r>
              <w:rPr>
                <w:rFonts w:ascii="宋体" w:eastAsia="宋体" w:hAnsi="宋体" w:cs="宋体" w:hint="eastAsia"/>
                <w:b/>
                <w:color w:val="333333"/>
                <w:kern w:val="0"/>
                <w:sz w:val="22"/>
                <w:szCs w:val="24"/>
              </w:rPr>
              <w:t>二级评审项</w:t>
            </w:r>
          </w:p>
        </w:tc>
        <w:tc>
          <w:tcPr>
            <w:tcW w:w="4961" w:type="dxa"/>
          </w:tcPr>
          <w:p w:rsidR="008337A1" w:rsidRDefault="00935A3C">
            <w:pPr>
              <w:widowControl/>
              <w:spacing w:line="480" w:lineRule="auto"/>
              <w:jc w:val="center"/>
              <w:rPr>
                <w:rFonts w:ascii="宋体" w:eastAsia="宋体" w:hAnsi="宋体" w:cs="宋体"/>
                <w:b/>
                <w:color w:val="333333"/>
                <w:kern w:val="0"/>
                <w:sz w:val="22"/>
                <w:szCs w:val="24"/>
              </w:rPr>
            </w:pPr>
            <w:r>
              <w:rPr>
                <w:rFonts w:ascii="宋体" w:eastAsia="宋体" w:hAnsi="宋体" w:cs="宋体" w:hint="eastAsia"/>
                <w:b/>
                <w:color w:val="333333"/>
                <w:kern w:val="0"/>
                <w:sz w:val="22"/>
                <w:szCs w:val="24"/>
              </w:rPr>
              <w:t>详细要求</w:t>
            </w:r>
          </w:p>
        </w:tc>
        <w:tc>
          <w:tcPr>
            <w:tcW w:w="851" w:type="dxa"/>
          </w:tcPr>
          <w:p w:rsidR="008337A1" w:rsidRDefault="00935A3C">
            <w:pPr>
              <w:widowControl/>
              <w:spacing w:line="480" w:lineRule="auto"/>
              <w:rPr>
                <w:rFonts w:ascii="宋体" w:eastAsia="宋体" w:hAnsi="宋体" w:cs="宋体"/>
                <w:b/>
                <w:color w:val="333333"/>
                <w:kern w:val="0"/>
                <w:sz w:val="22"/>
                <w:szCs w:val="24"/>
              </w:rPr>
            </w:pPr>
            <w:r>
              <w:rPr>
                <w:rFonts w:ascii="宋体" w:eastAsia="宋体" w:hAnsi="宋体" w:cs="宋体" w:hint="eastAsia"/>
                <w:b/>
                <w:color w:val="333333"/>
                <w:kern w:val="0"/>
                <w:sz w:val="22"/>
                <w:szCs w:val="24"/>
              </w:rPr>
              <w:t>分值</w:t>
            </w:r>
          </w:p>
        </w:tc>
        <w:tc>
          <w:tcPr>
            <w:tcW w:w="1417" w:type="dxa"/>
          </w:tcPr>
          <w:p w:rsidR="008337A1" w:rsidRDefault="00935A3C">
            <w:pPr>
              <w:widowControl/>
              <w:spacing w:line="480" w:lineRule="auto"/>
              <w:rPr>
                <w:rFonts w:ascii="宋体" w:eastAsia="宋体" w:hAnsi="宋体" w:cs="宋体"/>
                <w:b/>
                <w:color w:val="333333"/>
                <w:kern w:val="0"/>
                <w:sz w:val="22"/>
                <w:szCs w:val="24"/>
              </w:rPr>
            </w:pPr>
            <w:r>
              <w:rPr>
                <w:rFonts w:ascii="宋体" w:eastAsia="宋体" w:hAnsi="宋体" w:cs="宋体" w:hint="eastAsia"/>
                <w:b/>
                <w:color w:val="333333"/>
                <w:kern w:val="0"/>
                <w:sz w:val="22"/>
                <w:szCs w:val="24"/>
              </w:rPr>
              <w:t>客观评审项</w:t>
            </w:r>
          </w:p>
        </w:tc>
      </w:tr>
      <w:tr w:rsidR="008337A1">
        <w:tc>
          <w:tcPr>
            <w:tcW w:w="992" w:type="dxa"/>
          </w:tcPr>
          <w:p w:rsidR="008337A1" w:rsidRDefault="00935A3C">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993" w:type="dxa"/>
          </w:tcPr>
          <w:p w:rsidR="008337A1" w:rsidRDefault="00935A3C">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1701" w:type="dxa"/>
          </w:tcPr>
          <w:p w:rsidR="008337A1" w:rsidRDefault="008337A1">
            <w:pPr>
              <w:widowControl/>
              <w:spacing w:line="480" w:lineRule="auto"/>
              <w:rPr>
                <w:rFonts w:ascii="宋体" w:eastAsia="宋体" w:hAnsi="宋体" w:cs="宋体"/>
                <w:color w:val="333333"/>
                <w:kern w:val="0"/>
                <w:sz w:val="24"/>
                <w:szCs w:val="24"/>
              </w:rPr>
            </w:pPr>
          </w:p>
        </w:tc>
        <w:tc>
          <w:tcPr>
            <w:tcW w:w="4961" w:type="dxa"/>
          </w:tcPr>
          <w:p w:rsidR="008337A1" w:rsidRDefault="008337A1">
            <w:pPr>
              <w:widowControl/>
              <w:spacing w:line="480" w:lineRule="auto"/>
              <w:rPr>
                <w:rFonts w:ascii="宋体" w:eastAsia="宋体" w:hAnsi="宋体" w:cs="宋体"/>
                <w:color w:val="333333"/>
                <w:kern w:val="0"/>
                <w:sz w:val="24"/>
                <w:szCs w:val="24"/>
              </w:rPr>
            </w:pPr>
          </w:p>
        </w:tc>
        <w:tc>
          <w:tcPr>
            <w:tcW w:w="851" w:type="dxa"/>
          </w:tcPr>
          <w:p w:rsidR="008337A1" w:rsidRDefault="008337A1">
            <w:pPr>
              <w:widowControl/>
              <w:spacing w:line="480" w:lineRule="auto"/>
              <w:rPr>
                <w:rFonts w:ascii="宋体" w:eastAsia="宋体" w:hAnsi="宋体" w:cs="宋体"/>
                <w:color w:val="333333"/>
                <w:kern w:val="0"/>
                <w:sz w:val="24"/>
                <w:szCs w:val="24"/>
              </w:rPr>
            </w:pPr>
          </w:p>
        </w:tc>
        <w:tc>
          <w:tcPr>
            <w:tcW w:w="1417" w:type="dxa"/>
          </w:tcPr>
          <w:p w:rsidR="008337A1" w:rsidRDefault="00935A3C">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是</w:t>
            </w:r>
          </w:p>
        </w:tc>
      </w:tr>
      <w:tr w:rsidR="008337A1">
        <w:tc>
          <w:tcPr>
            <w:tcW w:w="992" w:type="dxa"/>
          </w:tcPr>
          <w:p w:rsidR="008337A1" w:rsidRDefault="008337A1">
            <w:pPr>
              <w:widowControl/>
              <w:spacing w:line="480" w:lineRule="auto"/>
              <w:rPr>
                <w:rFonts w:ascii="宋体" w:eastAsia="宋体" w:hAnsi="宋体" w:cs="宋体"/>
                <w:color w:val="333333"/>
                <w:kern w:val="0"/>
                <w:sz w:val="24"/>
                <w:szCs w:val="24"/>
              </w:rPr>
            </w:pPr>
          </w:p>
        </w:tc>
        <w:tc>
          <w:tcPr>
            <w:tcW w:w="993" w:type="dxa"/>
          </w:tcPr>
          <w:p w:rsidR="008337A1" w:rsidRDefault="008337A1">
            <w:pPr>
              <w:widowControl/>
              <w:spacing w:line="480" w:lineRule="auto"/>
              <w:rPr>
                <w:rFonts w:ascii="宋体" w:eastAsia="宋体" w:hAnsi="宋体" w:cs="宋体"/>
                <w:color w:val="333333"/>
                <w:kern w:val="0"/>
                <w:sz w:val="24"/>
                <w:szCs w:val="24"/>
              </w:rPr>
            </w:pPr>
          </w:p>
        </w:tc>
        <w:tc>
          <w:tcPr>
            <w:tcW w:w="1701" w:type="dxa"/>
          </w:tcPr>
          <w:p w:rsidR="008337A1" w:rsidRDefault="008337A1">
            <w:pPr>
              <w:widowControl/>
              <w:spacing w:line="480" w:lineRule="auto"/>
              <w:rPr>
                <w:rFonts w:ascii="宋体" w:eastAsia="宋体" w:hAnsi="宋体" w:cs="宋体"/>
                <w:color w:val="333333"/>
                <w:kern w:val="0"/>
                <w:sz w:val="24"/>
                <w:szCs w:val="24"/>
              </w:rPr>
            </w:pPr>
          </w:p>
        </w:tc>
        <w:tc>
          <w:tcPr>
            <w:tcW w:w="4961" w:type="dxa"/>
          </w:tcPr>
          <w:p w:rsidR="008337A1" w:rsidRDefault="008337A1">
            <w:pPr>
              <w:widowControl/>
              <w:spacing w:line="480" w:lineRule="auto"/>
              <w:rPr>
                <w:rFonts w:ascii="宋体" w:eastAsia="宋体" w:hAnsi="宋体" w:cs="宋体"/>
                <w:color w:val="333333"/>
                <w:kern w:val="0"/>
                <w:sz w:val="24"/>
                <w:szCs w:val="24"/>
              </w:rPr>
            </w:pPr>
          </w:p>
        </w:tc>
        <w:tc>
          <w:tcPr>
            <w:tcW w:w="851" w:type="dxa"/>
          </w:tcPr>
          <w:p w:rsidR="008337A1" w:rsidRDefault="008337A1">
            <w:pPr>
              <w:widowControl/>
              <w:spacing w:line="480" w:lineRule="auto"/>
              <w:rPr>
                <w:rFonts w:ascii="宋体" w:eastAsia="宋体" w:hAnsi="宋体" w:cs="宋体"/>
                <w:color w:val="333333"/>
                <w:kern w:val="0"/>
                <w:sz w:val="24"/>
                <w:szCs w:val="24"/>
              </w:rPr>
            </w:pPr>
          </w:p>
        </w:tc>
        <w:tc>
          <w:tcPr>
            <w:tcW w:w="1417" w:type="dxa"/>
          </w:tcPr>
          <w:p w:rsidR="008337A1" w:rsidRDefault="008337A1">
            <w:pPr>
              <w:widowControl/>
              <w:spacing w:line="480" w:lineRule="auto"/>
              <w:rPr>
                <w:rFonts w:ascii="宋体" w:eastAsia="宋体" w:hAnsi="宋体" w:cs="宋体"/>
                <w:color w:val="333333"/>
                <w:kern w:val="0"/>
                <w:sz w:val="24"/>
                <w:szCs w:val="24"/>
              </w:rPr>
            </w:pPr>
          </w:p>
        </w:tc>
      </w:tr>
      <w:tr w:rsidR="008337A1">
        <w:tc>
          <w:tcPr>
            <w:tcW w:w="992" w:type="dxa"/>
          </w:tcPr>
          <w:p w:rsidR="008337A1" w:rsidRDefault="008337A1">
            <w:pPr>
              <w:widowControl/>
              <w:spacing w:line="480" w:lineRule="auto"/>
              <w:rPr>
                <w:rFonts w:ascii="宋体" w:eastAsia="宋体" w:hAnsi="宋体" w:cs="宋体"/>
                <w:color w:val="333333"/>
                <w:kern w:val="0"/>
                <w:sz w:val="24"/>
                <w:szCs w:val="24"/>
              </w:rPr>
            </w:pPr>
          </w:p>
        </w:tc>
        <w:tc>
          <w:tcPr>
            <w:tcW w:w="993" w:type="dxa"/>
          </w:tcPr>
          <w:p w:rsidR="008337A1" w:rsidRDefault="008337A1">
            <w:pPr>
              <w:widowControl/>
              <w:spacing w:line="480" w:lineRule="auto"/>
              <w:rPr>
                <w:rFonts w:ascii="宋体" w:eastAsia="宋体" w:hAnsi="宋体" w:cs="宋体"/>
                <w:color w:val="333333"/>
                <w:kern w:val="0"/>
                <w:sz w:val="24"/>
                <w:szCs w:val="24"/>
              </w:rPr>
            </w:pPr>
          </w:p>
        </w:tc>
        <w:tc>
          <w:tcPr>
            <w:tcW w:w="1701" w:type="dxa"/>
          </w:tcPr>
          <w:p w:rsidR="008337A1" w:rsidRDefault="008337A1">
            <w:pPr>
              <w:widowControl/>
              <w:spacing w:line="480" w:lineRule="auto"/>
              <w:rPr>
                <w:rFonts w:ascii="宋体" w:eastAsia="宋体" w:hAnsi="宋体" w:cs="宋体"/>
                <w:color w:val="333333"/>
                <w:kern w:val="0"/>
                <w:sz w:val="24"/>
                <w:szCs w:val="24"/>
              </w:rPr>
            </w:pPr>
          </w:p>
        </w:tc>
        <w:tc>
          <w:tcPr>
            <w:tcW w:w="4961" w:type="dxa"/>
          </w:tcPr>
          <w:p w:rsidR="008337A1" w:rsidRDefault="008337A1">
            <w:pPr>
              <w:widowControl/>
              <w:spacing w:line="480" w:lineRule="auto"/>
              <w:rPr>
                <w:rFonts w:ascii="宋体" w:eastAsia="宋体" w:hAnsi="宋体" w:cs="宋体"/>
                <w:color w:val="333333"/>
                <w:kern w:val="0"/>
                <w:sz w:val="24"/>
                <w:szCs w:val="24"/>
              </w:rPr>
            </w:pPr>
          </w:p>
        </w:tc>
        <w:tc>
          <w:tcPr>
            <w:tcW w:w="851" w:type="dxa"/>
          </w:tcPr>
          <w:p w:rsidR="008337A1" w:rsidRDefault="008337A1">
            <w:pPr>
              <w:widowControl/>
              <w:spacing w:line="480" w:lineRule="auto"/>
              <w:rPr>
                <w:rFonts w:ascii="宋体" w:eastAsia="宋体" w:hAnsi="宋体" w:cs="宋体"/>
                <w:color w:val="333333"/>
                <w:kern w:val="0"/>
                <w:sz w:val="24"/>
                <w:szCs w:val="24"/>
              </w:rPr>
            </w:pPr>
          </w:p>
        </w:tc>
        <w:tc>
          <w:tcPr>
            <w:tcW w:w="1417" w:type="dxa"/>
          </w:tcPr>
          <w:p w:rsidR="008337A1" w:rsidRDefault="008337A1">
            <w:pPr>
              <w:widowControl/>
              <w:spacing w:line="480" w:lineRule="auto"/>
              <w:rPr>
                <w:rFonts w:ascii="宋体" w:eastAsia="宋体" w:hAnsi="宋体" w:cs="宋体"/>
                <w:color w:val="333333"/>
                <w:kern w:val="0"/>
                <w:sz w:val="24"/>
                <w:szCs w:val="24"/>
              </w:rPr>
            </w:pPr>
          </w:p>
        </w:tc>
      </w:tr>
      <w:tr w:rsidR="008337A1">
        <w:tc>
          <w:tcPr>
            <w:tcW w:w="992" w:type="dxa"/>
          </w:tcPr>
          <w:p w:rsidR="008337A1" w:rsidRDefault="008337A1">
            <w:pPr>
              <w:widowControl/>
              <w:spacing w:line="480" w:lineRule="auto"/>
              <w:rPr>
                <w:rFonts w:ascii="宋体" w:eastAsia="宋体" w:hAnsi="宋体" w:cs="宋体"/>
                <w:color w:val="333333"/>
                <w:kern w:val="0"/>
                <w:sz w:val="24"/>
                <w:szCs w:val="24"/>
              </w:rPr>
            </w:pPr>
          </w:p>
        </w:tc>
        <w:tc>
          <w:tcPr>
            <w:tcW w:w="993" w:type="dxa"/>
          </w:tcPr>
          <w:p w:rsidR="008337A1" w:rsidRDefault="008337A1">
            <w:pPr>
              <w:widowControl/>
              <w:spacing w:line="480" w:lineRule="auto"/>
              <w:rPr>
                <w:rFonts w:ascii="宋体" w:eastAsia="宋体" w:hAnsi="宋体" w:cs="宋体"/>
                <w:color w:val="333333"/>
                <w:kern w:val="0"/>
                <w:sz w:val="24"/>
                <w:szCs w:val="24"/>
              </w:rPr>
            </w:pPr>
          </w:p>
        </w:tc>
        <w:tc>
          <w:tcPr>
            <w:tcW w:w="1701" w:type="dxa"/>
          </w:tcPr>
          <w:p w:rsidR="008337A1" w:rsidRDefault="008337A1">
            <w:pPr>
              <w:widowControl/>
              <w:spacing w:line="480" w:lineRule="auto"/>
              <w:rPr>
                <w:rFonts w:ascii="宋体" w:eastAsia="宋体" w:hAnsi="宋体" w:cs="宋体"/>
                <w:color w:val="333333"/>
                <w:kern w:val="0"/>
                <w:sz w:val="24"/>
                <w:szCs w:val="24"/>
              </w:rPr>
            </w:pPr>
          </w:p>
        </w:tc>
        <w:tc>
          <w:tcPr>
            <w:tcW w:w="4961" w:type="dxa"/>
          </w:tcPr>
          <w:p w:rsidR="008337A1" w:rsidRDefault="008337A1">
            <w:pPr>
              <w:widowControl/>
              <w:spacing w:line="480" w:lineRule="auto"/>
              <w:rPr>
                <w:rFonts w:ascii="宋体" w:eastAsia="宋体" w:hAnsi="宋体" w:cs="宋体"/>
                <w:color w:val="333333"/>
                <w:kern w:val="0"/>
                <w:sz w:val="24"/>
                <w:szCs w:val="24"/>
              </w:rPr>
            </w:pPr>
          </w:p>
        </w:tc>
        <w:tc>
          <w:tcPr>
            <w:tcW w:w="851" w:type="dxa"/>
          </w:tcPr>
          <w:p w:rsidR="008337A1" w:rsidRDefault="008337A1">
            <w:pPr>
              <w:widowControl/>
              <w:spacing w:line="480" w:lineRule="auto"/>
              <w:rPr>
                <w:rFonts w:ascii="宋体" w:eastAsia="宋体" w:hAnsi="宋体" w:cs="宋体"/>
                <w:color w:val="333333"/>
                <w:kern w:val="0"/>
                <w:sz w:val="24"/>
                <w:szCs w:val="24"/>
              </w:rPr>
            </w:pPr>
          </w:p>
        </w:tc>
        <w:tc>
          <w:tcPr>
            <w:tcW w:w="1417" w:type="dxa"/>
          </w:tcPr>
          <w:p w:rsidR="008337A1" w:rsidRDefault="008337A1">
            <w:pPr>
              <w:widowControl/>
              <w:spacing w:line="480" w:lineRule="auto"/>
              <w:rPr>
                <w:rFonts w:ascii="宋体" w:eastAsia="宋体" w:hAnsi="宋体" w:cs="宋体"/>
                <w:color w:val="333333"/>
                <w:kern w:val="0"/>
                <w:sz w:val="24"/>
                <w:szCs w:val="24"/>
              </w:rPr>
            </w:pPr>
          </w:p>
        </w:tc>
      </w:tr>
    </w:tbl>
    <w:p w:rsidR="008337A1" w:rsidRDefault="00935A3C">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sym w:font="Wingdings 2" w:char="00A3"/>
      </w:r>
      <w:r>
        <w:rPr>
          <w:rFonts w:ascii="宋体" w:eastAsia="宋体" w:hAnsi="宋体" w:cs="宋体" w:hint="eastAsia"/>
          <w:kern w:val="0"/>
          <w:sz w:val="24"/>
          <w:szCs w:val="24"/>
        </w:rPr>
        <w:t>最低</w:t>
      </w:r>
      <w:r>
        <w:rPr>
          <w:rFonts w:ascii="宋体" w:eastAsia="宋体" w:hAnsi="宋体" w:cs="宋体"/>
          <w:kern w:val="0"/>
          <w:sz w:val="24"/>
          <w:szCs w:val="24"/>
        </w:rPr>
        <w:t>评标价法</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8、合同管理安排</w:t>
      </w:r>
    </w:p>
    <w:p w:rsidR="008337A1" w:rsidRDefault="00935A3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FF0000"/>
          <w:kern w:val="0"/>
          <w:sz w:val="24"/>
          <w:szCs w:val="24"/>
        </w:rPr>
        <w:t>1）合同类型：</w:t>
      </w:r>
      <w:r>
        <w:rPr>
          <w:rFonts w:ascii="宋体" w:eastAsia="宋体" w:hAnsi="宋体" w:cs="宋体" w:hint="eastAsia"/>
          <w:color w:val="0000FF"/>
          <w:kern w:val="0"/>
          <w:sz w:val="24"/>
          <w:szCs w:val="24"/>
        </w:rPr>
        <w:t>买卖合同</w:t>
      </w:r>
      <w:r>
        <w:rPr>
          <w:rFonts w:ascii="宋体" w:eastAsia="宋体" w:hAnsi="宋体" w:cs="宋体" w:hint="eastAsia"/>
          <w:color w:val="0000FF"/>
          <w:kern w:val="0"/>
          <w:sz w:val="24"/>
          <w:szCs w:val="24"/>
        </w:rPr>
        <w:sym w:font="Wingdings 2" w:char="0052"/>
      </w:r>
      <w:r>
        <w:rPr>
          <w:rFonts w:ascii="宋体" w:eastAsia="宋体" w:hAnsi="宋体" w:cs="宋体" w:hint="eastAsia"/>
          <w:color w:val="333333"/>
          <w:kern w:val="0"/>
          <w:sz w:val="24"/>
          <w:szCs w:val="24"/>
        </w:rPr>
        <w:t xml:space="preserve">  租赁合同□  建设工程合同□  技术合同□  委托合同□  物业管理合同□  其他合同□</w:t>
      </w:r>
    </w:p>
    <w:p w:rsidR="008337A1" w:rsidRDefault="00935A3C">
      <w:pPr>
        <w:widowControl/>
        <w:shd w:val="clear" w:color="auto" w:fill="FFFFFF"/>
        <w:spacing w:line="480" w:lineRule="auto"/>
        <w:ind w:firstLine="840"/>
        <w:rPr>
          <w:rFonts w:ascii="宋体" w:eastAsia="宋体" w:hAnsi="宋体" w:cs="宋体"/>
          <w:color w:val="0000FF"/>
          <w:kern w:val="0"/>
          <w:sz w:val="24"/>
          <w:szCs w:val="24"/>
        </w:rPr>
      </w:pP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）合同履行期限：</w:t>
      </w:r>
      <w:r>
        <w:rPr>
          <w:rFonts w:ascii="宋体" w:eastAsia="宋体" w:hAnsi="宋体" w:cs="宋体" w:hint="eastAsia"/>
          <w:color w:val="0000FF"/>
          <w:kern w:val="0"/>
          <w:sz w:val="24"/>
          <w:szCs w:val="24"/>
        </w:rPr>
        <w:t>自合同签订之日起</w:t>
      </w:r>
      <w:r>
        <w:rPr>
          <w:color w:val="0000FF"/>
        </w:rPr>
        <w:t xml:space="preserve"> </w:t>
      </w:r>
      <w:r>
        <w:rPr>
          <w:rFonts w:hint="eastAsia"/>
          <w:color w:val="0000FF"/>
        </w:rPr>
        <w:t>365</w:t>
      </w:r>
      <w:r>
        <w:rPr>
          <w:color w:val="0000FF"/>
        </w:rPr>
        <w:t xml:space="preserve"> </w:t>
      </w:r>
      <w:r>
        <w:rPr>
          <w:rFonts w:ascii="宋体" w:eastAsia="宋体" w:hAnsi="宋体" w:cs="宋体" w:hint="eastAsia"/>
          <w:color w:val="0000FF"/>
          <w:kern w:val="0"/>
          <w:sz w:val="24"/>
          <w:szCs w:val="24"/>
        </w:rPr>
        <w:t>日</w:t>
      </w:r>
    </w:p>
    <w:p w:rsidR="008337A1" w:rsidRDefault="00935A3C">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3</w:t>
      </w:r>
      <w:r>
        <w:rPr>
          <w:rFonts w:ascii="宋体" w:eastAsia="宋体" w:hAnsi="宋体" w:cs="宋体" w:hint="eastAsia"/>
          <w:color w:val="FF0000"/>
          <w:kern w:val="0"/>
          <w:sz w:val="24"/>
          <w:szCs w:val="24"/>
        </w:rPr>
        <w:t>）合同履约地点：</w:t>
      </w:r>
    </w:p>
    <w:p w:rsidR="008337A1" w:rsidRDefault="00935A3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）支付方式：</w:t>
      </w:r>
      <w:r>
        <w:rPr>
          <w:rFonts w:hint="eastAsia"/>
          <w:color w:val="FF0000"/>
          <w:sz w:val="24"/>
        </w:rPr>
        <w:t>一次付清</w:t>
      </w:r>
      <w:r>
        <w:rPr>
          <w:rFonts w:ascii="宋体" w:eastAsia="宋体" w:hAnsi="宋体" w:cs="宋体" w:hint="eastAsia"/>
          <w:color w:val="FF0000"/>
          <w:kern w:val="0"/>
          <w:sz w:val="24"/>
          <w:szCs w:val="24"/>
        </w:rPr>
        <w:sym w:font="Wingdings 2" w:char="0052"/>
      </w:r>
      <w:r>
        <w:rPr>
          <w:rFonts w:hint="eastAsia"/>
          <w:sz w:val="24"/>
        </w:rPr>
        <w:t xml:space="preserve">   </w:t>
      </w:r>
      <w:r>
        <w:rPr>
          <w:rFonts w:hint="eastAsia"/>
          <w:color w:val="FF0000"/>
          <w:sz w:val="24"/>
        </w:rPr>
        <w:t>分期付款</w:t>
      </w:r>
      <w:r>
        <w:rPr>
          <w:rFonts w:ascii="宋体" w:eastAsia="宋体" w:hAnsi="宋体" w:cs="宋体" w:hint="eastAsia"/>
          <w:color w:val="FF0000"/>
          <w:kern w:val="0"/>
          <w:sz w:val="24"/>
          <w:szCs w:val="24"/>
        </w:rPr>
        <w:t>□</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比例</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（0</w:t>
      </w:r>
      <w:r>
        <w:rPr>
          <w:rFonts w:ascii="宋体" w:eastAsia="宋体" w:hAnsi="宋体" w:cs="宋体"/>
          <w:color w:val="FF0000"/>
          <w:kern w:val="0"/>
          <w:sz w:val="24"/>
          <w:szCs w:val="24"/>
        </w:rPr>
        <w:t>-100%可选</w:t>
      </w:r>
      <w:r>
        <w:rPr>
          <w:rFonts w:ascii="宋体" w:eastAsia="宋体" w:hAnsi="宋体" w:cs="宋体" w:hint="eastAsia"/>
          <w:color w:val="FF0000"/>
          <w:kern w:val="0"/>
          <w:sz w:val="24"/>
          <w:szCs w:val="24"/>
        </w:rPr>
        <w:t>）</w:t>
      </w:r>
    </w:p>
    <w:p w:rsidR="008337A1" w:rsidRDefault="00935A3C">
      <w:pPr>
        <w:ind w:firstLineChars="300" w:firstLine="840"/>
        <w:rPr>
          <w:sz w:val="28"/>
        </w:rPr>
      </w:pPr>
      <w:r>
        <w:rPr>
          <w:sz w:val="28"/>
        </w:rPr>
        <w:t>5</w:t>
      </w:r>
      <w:r>
        <w:rPr>
          <w:rFonts w:hint="eastAsia"/>
          <w:sz w:val="28"/>
        </w:rPr>
        <w:t>）履约保证金及缴纳形式：</w:t>
      </w:r>
    </w:p>
    <w:p w:rsidR="008337A1" w:rsidRDefault="00935A3C">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rsidR="008337A1" w:rsidRDefault="00935A3C">
      <w:pPr>
        <w:ind w:firstLineChars="300" w:firstLine="840"/>
        <w:rPr>
          <w:sz w:val="28"/>
        </w:rPr>
      </w:pPr>
      <w:r>
        <w:rPr>
          <w:rFonts w:hint="eastAsia"/>
          <w:sz w:val="28"/>
        </w:rPr>
        <w:t>履约保证金缴纳比例：</w:t>
      </w:r>
      <w:r>
        <w:rPr>
          <w:rFonts w:hint="eastAsia"/>
          <w:sz w:val="28"/>
        </w:rPr>
        <w:t>5%</w:t>
      </w:r>
    </w:p>
    <w:p w:rsidR="008337A1" w:rsidRDefault="00935A3C">
      <w:pPr>
        <w:ind w:firstLineChars="300" w:firstLine="840"/>
        <w:rPr>
          <w:sz w:val="28"/>
        </w:rPr>
      </w:pPr>
      <w:r>
        <w:rPr>
          <w:rFonts w:hint="eastAsia"/>
          <w:sz w:val="28"/>
        </w:rPr>
        <w:t>缴纳方式：银行转账</w:t>
      </w:r>
    </w:p>
    <w:p w:rsidR="008337A1" w:rsidRDefault="00935A3C">
      <w:pPr>
        <w:ind w:firstLineChars="300" w:firstLine="840"/>
        <w:rPr>
          <w:sz w:val="28"/>
        </w:rPr>
      </w:pPr>
      <w:r>
        <w:rPr>
          <w:rFonts w:hint="eastAsia"/>
          <w:sz w:val="28"/>
        </w:rPr>
        <w:t>缴纳说明：缴纳履约保证金后签订合同</w:t>
      </w:r>
    </w:p>
    <w:p w:rsidR="008337A1" w:rsidRDefault="00935A3C">
      <w:pPr>
        <w:ind w:firstLineChars="300" w:firstLine="840"/>
        <w:rPr>
          <w:sz w:val="28"/>
        </w:rPr>
      </w:pPr>
      <w:r>
        <w:rPr>
          <w:sz w:val="28"/>
        </w:rPr>
        <w:lastRenderedPageBreak/>
        <w:t>6</w:t>
      </w:r>
      <w:r>
        <w:rPr>
          <w:rFonts w:hint="eastAsia"/>
          <w:sz w:val="28"/>
        </w:rPr>
        <w:t>）质量保证金及缴纳形式：</w:t>
      </w:r>
    </w:p>
    <w:p w:rsidR="008337A1" w:rsidRDefault="00935A3C">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w:t>
      </w:r>
      <w:proofErr w:type="gramStart"/>
      <w:r>
        <w:rPr>
          <w:rFonts w:hint="eastAsia"/>
          <w:sz w:val="28"/>
        </w:rPr>
        <w:t>否</w:t>
      </w:r>
      <w:proofErr w:type="gramEnd"/>
    </w:p>
    <w:p w:rsidR="008337A1" w:rsidRDefault="008337A1">
      <w:pPr>
        <w:ind w:firstLineChars="250" w:firstLine="600"/>
        <w:rPr>
          <w:sz w:val="24"/>
        </w:rPr>
      </w:pPr>
    </w:p>
    <w:p w:rsidR="008337A1" w:rsidRDefault="00935A3C">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合同支付约定</w:t>
      </w:r>
    </w:p>
    <w:p w:rsidR="008337A1" w:rsidRDefault="00935A3C">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付款</w:t>
      </w:r>
      <w:r>
        <w:rPr>
          <w:rFonts w:ascii="宋体" w:eastAsia="宋体" w:hAnsi="宋体" w:cs="宋体"/>
          <w:color w:val="FF0000"/>
          <w:kern w:val="0"/>
          <w:sz w:val="24"/>
          <w:szCs w:val="24"/>
        </w:rPr>
        <w:t>条件：</w:t>
      </w:r>
      <w:r>
        <w:rPr>
          <w:rStyle w:val="NormalCharacter"/>
          <w:color w:val="0000FF"/>
          <w:sz w:val="24"/>
        </w:rPr>
        <w:t>项目无预付款，乙方交货后以学校验收实际印刷数量按实结算，甲方按</w:t>
      </w:r>
      <w:r>
        <w:rPr>
          <w:rStyle w:val="NormalCharacter"/>
          <w:color w:val="0000FF"/>
          <w:sz w:val="24"/>
        </w:rPr>
        <w:t>“</w:t>
      </w:r>
      <w:r>
        <w:rPr>
          <w:rStyle w:val="NormalCharacter"/>
          <w:color w:val="0000FF"/>
          <w:sz w:val="24"/>
        </w:rPr>
        <w:t>实际印刷数量</w:t>
      </w:r>
      <w:r>
        <w:rPr>
          <w:rStyle w:val="NormalCharacter"/>
          <w:color w:val="0000FF"/>
          <w:sz w:val="24"/>
        </w:rPr>
        <w:t>×</w:t>
      </w:r>
      <w:r>
        <w:rPr>
          <w:rStyle w:val="NormalCharacter"/>
          <w:color w:val="0000FF"/>
          <w:sz w:val="24"/>
        </w:rPr>
        <w:t>投标单价</w:t>
      </w:r>
      <w:r>
        <w:rPr>
          <w:rStyle w:val="NormalCharacter"/>
          <w:color w:val="0000FF"/>
          <w:sz w:val="24"/>
        </w:rPr>
        <w:t>”</w:t>
      </w:r>
      <w:r>
        <w:rPr>
          <w:rStyle w:val="NormalCharacter"/>
          <w:color w:val="0000FF"/>
          <w:sz w:val="24"/>
        </w:rPr>
        <w:t>凭正规发票</w:t>
      </w:r>
      <w:r>
        <w:rPr>
          <w:rStyle w:val="NormalCharacter"/>
          <w:color w:val="0000FF"/>
          <w:sz w:val="24"/>
        </w:rPr>
        <w:t>10</w:t>
      </w:r>
      <w:r>
        <w:rPr>
          <w:rStyle w:val="NormalCharacter"/>
          <w:color w:val="0000FF"/>
          <w:sz w:val="24"/>
        </w:rPr>
        <w:t>个工作日内向乙方转账支付。</w:t>
      </w:r>
    </w:p>
    <w:p w:rsidR="008337A1" w:rsidRDefault="008337A1">
      <w:pPr>
        <w:widowControl/>
        <w:shd w:val="clear" w:color="auto" w:fill="FFFFFF"/>
        <w:spacing w:line="480" w:lineRule="auto"/>
        <w:ind w:firstLineChars="300" w:firstLine="720"/>
        <w:rPr>
          <w:rFonts w:ascii="宋体" w:eastAsia="宋体" w:hAnsi="宋体" w:cs="宋体"/>
          <w:color w:val="FF0000"/>
          <w:kern w:val="0"/>
          <w:sz w:val="24"/>
          <w:szCs w:val="24"/>
        </w:rPr>
      </w:pPr>
    </w:p>
    <w:p w:rsidR="008337A1" w:rsidRDefault="00935A3C">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达到付款</w:t>
      </w:r>
      <w:r>
        <w:rPr>
          <w:rFonts w:ascii="宋体" w:eastAsia="宋体" w:hAnsi="宋体" w:cs="宋体"/>
          <w:color w:val="FF0000"/>
          <w:kern w:val="0"/>
          <w:sz w:val="24"/>
          <w:szCs w:val="24"/>
        </w:rPr>
        <w:t>条件起</w:t>
      </w:r>
      <w:r>
        <w:rPr>
          <w:rFonts w:ascii="宋体" w:eastAsia="宋体" w:hAnsi="宋体" w:cs="宋体" w:hint="eastAsia"/>
          <w:color w:val="FF0000"/>
          <w:kern w:val="0"/>
          <w:sz w:val="24"/>
          <w:szCs w:val="24"/>
        </w:rPr>
        <w:t xml:space="preserve">     日</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支付合同</w:t>
      </w:r>
      <w:r>
        <w:rPr>
          <w:rFonts w:ascii="宋体" w:eastAsia="宋体" w:hAnsi="宋体" w:cs="宋体"/>
          <w:color w:val="FF0000"/>
          <w:kern w:val="0"/>
          <w:sz w:val="24"/>
          <w:szCs w:val="24"/>
        </w:rPr>
        <w:t>总金额</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w:t>
      </w:r>
    </w:p>
    <w:p w:rsidR="008337A1" w:rsidRDefault="00935A3C">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rsidR="008337A1" w:rsidRDefault="00935A3C">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达到付款</w:t>
      </w:r>
      <w:r>
        <w:rPr>
          <w:rFonts w:ascii="宋体" w:eastAsia="宋体" w:hAnsi="宋体" w:cs="宋体"/>
          <w:color w:val="FF0000"/>
          <w:kern w:val="0"/>
          <w:sz w:val="24"/>
          <w:szCs w:val="24"/>
        </w:rPr>
        <w:t>条件起</w:t>
      </w:r>
      <w:r>
        <w:rPr>
          <w:rFonts w:ascii="宋体" w:eastAsia="宋体" w:hAnsi="宋体" w:cs="宋体" w:hint="eastAsia"/>
          <w:color w:val="FF0000"/>
          <w:kern w:val="0"/>
          <w:sz w:val="24"/>
          <w:szCs w:val="24"/>
        </w:rPr>
        <w:t xml:space="preserve">     日</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支付合同</w:t>
      </w:r>
      <w:r>
        <w:rPr>
          <w:rFonts w:ascii="宋体" w:eastAsia="宋体" w:hAnsi="宋体" w:cs="宋体"/>
          <w:color w:val="FF0000"/>
          <w:kern w:val="0"/>
          <w:sz w:val="24"/>
          <w:szCs w:val="24"/>
        </w:rPr>
        <w:t>总金额</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w:t>
      </w:r>
    </w:p>
    <w:p w:rsidR="008337A1" w:rsidRDefault="00935A3C">
      <w:pPr>
        <w:spacing w:beforeLines="50" w:before="156" w:line="360" w:lineRule="auto"/>
        <w:ind w:firstLineChars="200" w:firstLine="480"/>
        <w:rPr>
          <w:rFonts w:ascii="宋体" w:hAnsi="宋体"/>
          <w:color w:val="0000FF"/>
        </w:rPr>
      </w:pPr>
      <w:r>
        <w:rPr>
          <w:rFonts w:ascii="宋体" w:eastAsia="宋体" w:hAnsi="宋体" w:cs="宋体"/>
          <w:color w:val="FF0000"/>
          <w:kern w:val="0"/>
          <w:sz w:val="24"/>
          <w:szCs w:val="24"/>
        </w:rPr>
        <w:t>7</w:t>
      </w:r>
      <w:r>
        <w:rPr>
          <w:rFonts w:ascii="宋体" w:eastAsia="宋体" w:hAnsi="宋体" w:cs="宋体" w:hint="eastAsia"/>
          <w:color w:val="FF0000"/>
          <w:kern w:val="0"/>
          <w:sz w:val="24"/>
          <w:szCs w:val="24"/>
        </w:rPr>
        <w:t>）验收交付标准和方法：</w:t>
      </w:r>
      <w:r>
        <w:rPr>
          <w:rFonts w:ascii="宋体" w:hAnsi="宋体" w:hint="eastAsia"/>
          <w:color w:val="0000FF"/>
        </w:rPr>
        <w:t>按国家有关规定以及甲方采购文件的质量要求和技术指标、乙方的投标文件及承诺与本合同约定标准进行验收；甲乙双方如对质量要求和技术指标的约定标准有相互抵触或异议的事项，由甲方在采购与投标文件中按质量要求和技术指标比较优胜的原则确定该项的约定标准进行验收；</w:t>
      </w: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935A3C">
      <w:pPr>
        <w:widowControl/>
        <w:numPr>
          <w:ilvl w:val="0"/>
          <w:numId w:val="3"/>
        </w:numPr>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质量保修范围和保修期：</w:t>
      </w:r>
    </w:p>
    <w:p w:rsidR="008337A1" w:rsidRDefault="00935A3C">
      <w:pPr>
        <w:widowControl/>
        <w:shd w:val="clear" w:color="auto" w:fill="FFFFFF"/>
        <w:spacing w:line="480" w:lineRule="auto"/>
        <w:rPr>
          <w:rFonts w:ascii="宋体" w:eastAsia="宋体" w:hAnsi="宋体" w:cs="宋体"/>
          <w:color w:val="0000FF"/>
          <w:kern w:val="0"/>
          <w:sz w:val="24"/>
          <w:szCs w:val="24"/>
        </w:rPr>
      </w:pPr>
      <w:r>
        <w:rPr>
          <w:rFonts w:ascii="宋体" w:eastAsia="宋体" w:hAnsi="宋体" w:cs="宋体" w:hint="eastAsia"/>
          <w:color w:val="0000FF"/>
          <w:kern w:val="0"/>
          <w:sz w:val="24"/>
          <w:szCs w:val="24"/>
        </w:rPr>
        <w:t>袋子开裂、</w:t>
      </w:r>
      <w:r>
        <w:rPr>
          <w:rFonts w:ascii="宋体" w:hAnsi="宋体" w:cs="宋体" w:hint="eastAsia"/>
          <w:color w:val="0000FF"/>
          <w:kern w:val="0"/>
          <w:sz w:val="24"/>
        </w:rPr>
        <w:t>鱼眼不生锈脱落</w:t>
      </w:r>
      <w:r>
        <w:rPr>
          <w:rFonts w:ascii="宋体" w:eastAsia="宋体" w:hAnsi="宋体" w:cs="宋体" w:hint="eastAsia"/>
          <w:color w:val="0000FF"/>
          <w:kern w:val="0"/>
          <w:sz w:val="24"/>
          <w:szCs w:val="24"/>
        </w:rPr>
        <w:t>、线掉落；保修期4年。</w:t>
      </w: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935A3C">
      <w:pPr>
        <w:numPr>
          <w:ilvl w:val="0"/>
          <w:numId w:val="4"/>
        </w:numPr>
        <w:tabs>
          <w:tab w:val="left" w:pos="1440"/>
        </w:tabs>
        <w:spacing w:line="400" w:lineRule="exact"/>
        <w:ind w:firstLineChars="200" w:firstLine="480"/>
        <w:rPr>
          <w:rFonts w:ascii="宋体" w:eastAsia="宋体" w:hAnsi="宋体" w:cs="宋体"/>
          <w:color w:val="FF0000"/>
          <w:kern w:val="0"/>
          <w:sz w:val="24"/>
          <w:szCs w:val="24"/>
        </w:rPr>
      </w:pPr>
      <w:r>
        <w:rPr>
          <w:rFonts w:ascii="宋体" w:eastAsia="宋体" w:hAnsi="宋体" w:cs="宋体" w:hint="eastAsia"/>
          <w:color w:val="FF0000"/>
          <w:kern w:val="0"/>
          <w:sz w:val="24"/>
          <w:szCs w:val="24"/>
        </w:rPr>
        <w:t>知识产权归属和处理方式：</w:t>
      </w:r>
    </w:p>
    <w:p w:rsidR="008337A1" w:rsidRDefault="00935A3C">
      <w:pPr>
        <w:tabs>
          <w:tab w:val="left" w:pos="1440"/>
        </w:tabs>
        <w:spacing w:line="400" w:lineRule="exact"/>
        <w:rPr>
          <w:rStyle w:val="NormalCharacter"/>
          <w:sz w:val="24"/>
        </w:rPr>
      </w:pPr>
      <w:r>
        <w:rPr>
          <w:rStyle w:val="NormalCharacter"/>
          <w:rFonts w:hAnsi="宋体"/>
          <w:color w:val="0000FF"/>
          <w:sz w:val="24"/>
        </w:rPr>
        <w:t>乙方应保证所提供的服务或其任何一部分均不会侵犯任何第三方的专利权、商标权或著作权。</w:t>
      </w: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935A3C">
      <w:pPr>
        <w:numPr>
          <w:ilvl w:val="0"/>
          <w:numId w:val="5"/>
        </w:numPr>
        <w:spacing w:line="400" w:lineRule="exact"/>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成本补偿和风险分担约定：</w:t>
      </w:r>
    </w:p>
    <w:p w:rsidR="008337A1" w:rsidRDefault="00935A3C">
      <w:pPr>
        <w:spacing w:line="400" w:lineRule="exact"/>
        <w:jc w:val="left"/>
        <w:rPr>
          <w:rStyle w:val="NormalCharacter"/>
          <w:bCs/>
          <w:color w:val="0000FF"/>
          <w:sz w:val="24"/>
        </w:rPr>
      </w:pPr>
      <w:r>
        <w:rPr>
          <w:rStyle w:val="NormalCharacter"/>
          <w:bCs/>
          <w:color w:val="0000FF"/>
          <w:sz w:val="24"/>
        </w:rPr>
        <w:lastRenderedPageBreak/>
        <w:t>1</w:t>
      </w:r>
      <w:r>
        <w:rPr>
          <w:rStyle w:val="NormalCharacter"/>
          <w:rFonts w:hAnsi="宋体"/>
          <w:bCs/>
          <w:color w:val="0000FF"/>
          <w:sz w:val="24"/>
        </w:rPr>
        <w:t>、甲乙双方必须遵守本合同并执行合同中的各项规定，保证本合同的正常履行。</w:t>
      </w:r>
    </w:p>
    <w:p w:rsidR="008337A1" w:rsidRDefault="00935A3C">
      <w:pPr>
        <w:spacing w:line="400" w:lineRule="exact"/>
        <w:jc w:val="left"/>
        <w:rPr>
          <w:rStyle w:val="NormalCharacter"/>
          <w:bCs/>
          <w:color w:val="0000FF"/>
          <w:sz w:val="24"/>
        </w:rPr>
      </w:pPr>
      <w:r>
        <w:rPr>
          <w:rStyle w:val="NormalCharacter"/>
          <w:bCs/>
          <w:color w:val="0000FF"/>
          <w:sz w:val="24"/>
        </w:rPr>
        <w:t>2</w:t>
      </w:r>
      <w:r>
        <w:rPr>
          <w:rStyle w:val="NormalCharacter"/>
          <w:rFonts w:hAnsi="宋体"/>
          <w:bCs/>
          <w:color w:val="0000FF"/>
          <w:sz w:val="24"/>
        </w:rPr>
        <w:t>、如因乙方工作人员在履行职务过程中的</w:t>
      </w:r>
      <w:proofErr w:type="gramStart"/>
      <w:r>
        <w:rPr>
          <w:rStyle w:val="NormalCharacter"/>
          <w:rFonts w:hAnsi="宋体"/>
          <w:bCs/>
          <w:color w:val="0000FF"/>
          <w:sz w:val="24"/>
        </w:rPr>
        <w:t>的</w:t>
      </w:r>
      <w:proofErr w:type="gramEnd"/>
      <w:r>
        <w:rPr>
          <w:rStyle w:val="NormalCharacter"/>
          <w:rFonts w:hAnsi="宋体"/>
          <w:bCs/>
          <w:color w:val="0000FF"/>
          <w:sz w:val="24"/>
        </w:rPr>
        <w:t>疏忽、失职、过错等故意或者过失原因给甲方造成损失或侵害，包括但不限于甲方本身的财产损失，乙方对此应承担赔偿责任。</w:t>
      </w: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935A3C">
      <w:pPr>
        <w:numPr>
          <w:ilvl w:val="0"/>
          <w:numId w:val="6"/>
        </w:numPr>
        <w:tabs>
          <w:tab w:val="left" w:pos="0"/>
        </w:tabs>
        <w:spacing w:line="400" w:lineRule="exact"/>
        <w:rPr>
          <w:rFonts w:ascii="宋体" w:eastAsia="宋体" w:hAnsi="宋体" w:cs="宋体"/>
          <w:color w:val="FF0000"/>
          <w:kern w:val="0"/>
          <w:sz w:val="24"/>
          <w:szCs w:val="24"/>
        </w:rPr>
      </w:pPr>
      <w:r>
        <w:rPr>
          <w:rFonts w:ascii="宋体" w:eastAsia="宋体" w:hAnsi="宋体" w:cs="宋体" w:hint="eastAsia"/>
          <w:color w:val="FF0000"/>
          <w:kern w:val="0"/>
          <w:sz w:val="24"/>
          <w:szCs w:val="24"/>
        </w:rPr>
        <w:t>违约责任与解决争议的方法：</w:t>
      </w:r>
    </w:p>
    <w:p w:rsidR="008337A1" w:rsidRDefault="00935A3C">
      <w:pPr>
        <w:tabs>
          <w:tab w:val="left" w:pos="0"/>
        </w:tabs>
        <w:spacing w:line="400" w:lineRule="exact"/>
        <w:rPr>
          <w:rStyle w:val="NormalCharacter"/>
          <w:color w:val="0000FF"/>
          <w:sz w:val="24"/>
        </w:rPr>
      </w:pPr>
      <w:r>
        <w:rPr>
          <w:rStyle w:val="NormalCharacter"/>
          <w:color w:val="0000FF"/>
          <w:sz w:val="24"/>
        </w:rPr>
        <w:t>1</w:t>
      </w:r>
      <w:r>
        <w:rPr>
          <w:rStyle w:val="NormalCharacter"/>
          <w:rFonts w:hAnsi="宋体"/>
          <w:color w:val="0000FF"/>
          <w:sz w:val="24"/>
        </w:rPr>
        <w:t>、在执行本合同中发生的或与本合同有关的争端，双方应通过友好协商解决，经协商在</w:t>
      </w:r>
      <w:r>
        <w:rPr>
          <w:rStyle w:val="NormalCharacter"/>
          <w:color w:val="0000FF"/>
          <w:sz w:val="24"/>
          <w:u w:val="single" w:color="000000"/>
        </w:rPr>
        <w:t xml:space="preserve"> 15 </w:t>
      </w:r>
      <w:r>
        <w:rPr>
          <w:rStyle w:val="NormalCharacter"/>
          <w:rFonts w:hAnsi="宋体"/>
          <w:color w:val="0000FF"/>
          <w:sz w:val="24"/>
        </w:rPr>
        <w:t>天内不能达成协议时，应提交当地仲裁委员会仲裁。</w:t>
      </w:r>
    </w:p>
    <w:p w:rsidR="008337A1" w:rsidRDefault="00935A3C">
      <w:pPr>
        <w:tabs>
          <w:tab w:val="left" w:pos="0"/>
        </w:tabs>
        <w:spacing w:line="400" w:lineRule="exact"/>
        <w:rPr>
          <w:rStyle w:val="NormalCharacter"/>
          <w:color w:val="0000FF"/>
          <w:sz w:val="24"/>
        </w:rPr>
      </w:pPr>
      <w:r>
        <w:rPr>
          <w:rStyle w:val="NormalCharacter"/>
          <w:color w:val="0000FF"/>
          <w:sz w:val="24"/>
        </w:rPr>
        <w:t>2</w:t>
      </w:r>
      <w:r>
        <w:rPr>
          <w:rStyle w:val="NormalCharacter"/>
          <w:rFonts w:hAnsi="宋体"/>
          <w:color w:val="0000FF"/>
          <w:sz w:val="24"/>
        </w:rPr>
        <w:t>、仲裁裁决应为最终决定，并对双方具有约束力。</w:t>
      </w:r>
    </w:p>
    <w:p w:rsidR="008337A1" w:rsidRDefault="00935A3C">
      <w:pPr>
        <w:tabs>
          <w:tab w:val="left" w:pos="0"/>
        </w:tabs>
        <w:spacing w:line="400" w:lineRule="exact"/>
        <w:rPr>
          <w:rStyle w:val="NormalCharacter"/>
          <w:color w:val="0000FF"/>
          <w:sz w:val="24"/>
        </w:rPr>
      </w:pPr>
      <w:r>
        <w:rPr>
          <w:rStyle w:val="NormalCharacter"/>
          <w:color w:val="0000FF"/>
          <w:sz w:val="24"/>
        </w:rPr>
        <w:t>3</w:t>
      </w:r>
      <w:r>
        <w:rPr>
          <w:rStyle w:val="NormalCharacter"/>
          <w:rFonts w:hAnsi="宋体"/>
          <w:color w:val="0000FF"/>
          <w:sz w:val="24"/>
        </w:rPr>
        <w:t>、除另有裁决外，仲裁费应由败诉方负担。</w:t>
      </w:r>
      <w:r>
        <w:rPr>
          <w:rStyle w:val="NormalCharacter"/>
          <w:color w:val="0000FF"/>
          <w:sz w:val="24"/>
        </w:rPr>
        <w:t xml:space="preserve"> </w:t>
      </w:r>
    </w:p>
    <w:p w:rsidR="008337A1" w:rsidRDefault="00935A3C">
      <w:pPr>
        <w:widowControl/>
        <w:shd w:val="clear" w:color="auto" w:fill="FFFFFF"/>
        <w:spacing w:line="480" w:lineRule="auto"/>
        <w:rPr>
          <w:rFonts w:ascii="宋体" w:eastAsia="宋体" w:hAnsi="宋体" w:cs="宋体"/>
          <w:color w:val="FF0000"/>
          <w:kern w:val="0"/>
          <w:sz w:val="24"/>
          <w:szCs w:val="24"/>
          <w:shd w:val="clear" w:color="auto" w:fill="FFFF00"/>
        </w:rPr>
      </w:pPr>
      <w:r>
        <w:rPr>
          <w:rStyle w:val="NormalCharacter"/>
          <w:color w:val="0000FF"/>
          <w:sz w:val="24"/>
        </w:rPr>
        <w:t>4</w:t>
      </w:r>
      <w:r>
        <w:rPr>
          <w:rStyle w:val="NormalCharacter"/>
          <w:rFonts w:hAnsi="宋体"/>
          <w:color w:val="0000FF"/>
          <w:sz w:val="24"/>
        </w:rPr>
        <w:t>、在仲裁期间，除正在进行仲裁部分外，合同其他部分继续执行。</w:t>
      </w:r>
    </w:p>
    <w:p w:rsidR="008337A1" w:rsidRDefault="008337A1">
      <w:pPr>
        <w:widowControl/>
        <w:shd w:val="clear" w:color="auto" w:fill="FFFFFF"/>
        <w:spacing w:line="480" w:lineRule="auto"/>
        <w:ind w:firstLine="840"/>
        <w:rPr>
          <w:rFonts w:ascii="宋体" w:eastAsia="宋体" w:hAnsi="宋体" w:cs="宋体"/>
          <w:color w:val="FF0000"/>
          <w:kern w:val="0"/>
          <w:sz w:val="24"/>
          <w:szCs w:val="24"/>
        </w:rPr>
      </w:pPr>
    </w:p>
    <w:p w:rsidR="008337A1" w:rsidRDefault="00935A3C">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）合同其他条款：</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9、履约验收方案</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1）验收组织方式：</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自行验收</w:t>
      </w:r>
      <w:r>
        <w:rPr>
          <w:rFonts w:ascii="宋体" w:eastAsia="宋体" w:hAnsi="宋体" w:cs="宋体" w:hint="eastAsia"/>
          <w:color w:val="333333"/>
          <w:kern w:val="0"/>
          <w:sz w:val="24"/>
          <w:szCs w:val="24"/>
        </w:rPr>
        <w:t xml:space="preserve">   □委托第三方验收</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2）是否邀请本项目的其他供应商：是□ </w:t>
      </w:r>
      <w:r>
        <w:rPr>
          <w:rFonts w:ascii="宋体" w:eastAsia="宋体" w:hAnsi="宋体" w:cs="宋体"/>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3）是否邀请专家：是□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4）是否邀请服务对象：是□ </w:t>
      </w:r>
      <w:r>
        <w:rPr>
          <w:rFonts w:ascii="宋体" w:eastAsia="宋体" w:hAnsi="宋体" w:cs="宋体"/>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5）是否邀请第三方检测机构：是□ </w:t>
      </w:r>
      <w:r>
        <w:rPr>
          <w:rFonts w:ascii="宋体" w:eastAsia="宋体" w:hAnsi="宋体" w:cs="宋体"/>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6）履约验收程序：□一次性验收   </w:t>
      </w:r>
      <w:r>
        <w:rPr>
          <w:rFonts w:ascii="宋体" w:eastAsia="宋体" w:hAnsi="宋体" w:cs="宋体" w:hint="eastAsia"/>
          <w:color w:val="0000FF"/>
          <w:kern w:val="0"/>
          <w:sz w:val="24"/>
          <w:szCs w:val="24"/>
        </w:rPr>
        <w:sym w:font="Wingdings 2" w:char="0052"/>
      </w:r>
      <w:r>
        <w:rPr>
          <w:rFonts w:ascii="宋体" w:eastAsia="宋体" w:hAnsi="宋体" w:cs="宋体" w:hint="eastAsia"/>
          <w:color w:val="0000FF"/>
          <w:kern w:val="0"/>
          <w:sz w:val="24"/>
          <w:szCs w:val="24"/>
        </w:rPr>
        <w:t>分段/分期验收</w:t>
      </w:r>
    </w:p>
    <w:p w:rsidR="008337A1" w:rsidRDefault="00935A3C">
      <w:pPr>
        <w:ind w:firstLineChars="300" w:firstLine="840"/>
        <w:rPr>
          <w:sz w:val="28"/>
        </w:rPr>
      </w:pPr>
      <w:r>
        <w:rPr>
          <w:rFonts w:hint="eastAsia"/>
          <w:sz w:val="28"/>
        </w:rPr>
        <w:t>7</w:t>
      </w:r>
      <w:r>
        <w:rPr>
          <w:rFonts w:hint="eastAsia"/>
          <w:sz w:val="28"/>
        </w:rPr>
        <w:t>）履约验收时间：</w:t>
      </w:r>
    </w:p>
    <w:p w:rsidR="008337A1" w:rsidRDefault="00935A3C">
      <w:pPr>
        <w:ind w:firstLineChars="250" w:firstLine="700"/>
        <w:rPr>
          <w:color w:val="0000FF"/>
          <w:sz w:val="28"/>
        </w:rPr>
      </w:pPr>
      <w:r>
        <w:rPr>
          <w:rFonts w:hint="eastAsia"/>
          <w:color w:val="0000FF"/>
          <w:sz w:val="28"/>
        </w:rPr>
        <w:sym w:font="Wingdings 2" w:char="0052"/>
      </w:r>
      <w:r>
        <w:rPr>
          <w:rFonts w:hint="eastAsia"/>
          <w:color w:val="0000FF"/>
          <w:sz w:val="28"/>
        </w:rPr>
        <w:t>计划于</w:t>
      </w:r>
      <w:r>
        <w:rPr>
          <w:color w:val="0000FF"/>
          <w:sz w:val="28"/>
        </w:rPr>
        <w:t xml:space="preserve"> </w:t>
      </w:r>
      <w:r>
        <w:rPr>
          <w:rFonts w:hint="eastAsia"/>
          <w:color w:val="0000FF"/>
          <w:sz w:val="28"/>
        </w:rPr>
        <w:t>按采购需求收货后</w:t>
      </w:r>
      <w:r>
        <w:rPr>
          <w:rFonts w:hint="eastAsia"/>
          <w:color w:val="0000FF"/>
          <w:sz w:val="28"/>
        </w:rPr>
        <w:t>7</w:t>
      </w:r>
      <w:r>
        <w:rPr>
          <w:rFonts w:hint="eastAsia"/>
          <w:color w:val="0000FF"/>
          <w:sz w:val="28"/>
        </w:rPr>
        <w:t>日内自行组织验收</w:t>
      </w:r>
    </w:p>
    <w:p w:rsidR="008337A1" w:rsidRDefault="00935A3C">
      <w:pPr>
        <w:ind w:firstLineChars="250" w:firstLine="700"/>
        <w:rPr>
          <w:sz w:val="28"/>
        </w:rPr>
      </w:pPr>
      <w:r>
        <w:rPr>
          <w:rFonts w:hint="eastAsia"/>
          <w:sz w:val="28"/>
        </w:rPr>
        <w:t>□供应商提出验收申请之日起</w:t>
      </w:r>
      <w:r>
        <w:rPr>
          <w:sz w:val="28"/>
        </w:rPr>
        <w:t xml:space="preserve">       </w:t>
      </w:r>
      <w:r>
        <w:rPr>
          <w:rFonts w:hint="eastAsia"/>
          <w:sz w:val="28"/>
        </w:rPr>
        <w:t>日内组织验收</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8</w:t>
      </w:r>
      <w:r>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Pr>
          <w:rFonts w:ascii="宋体" w:eastAsia="宋体" w:hAnsi="宋体" w:cs="宋体" w:hint="eastAsia"/>
          <w:color w:val="333333"/>
          <w:kern w:val="0"/>
          <w:sz w:val="24"/>
          <w:szCs w:val="24"/>
        </w:rPr>
        <w:t>）商务履约验收内容：</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Pr>
          <w:rFonts w:ascii="宋体" w:eastAsia="宋体" w:hAnsi="宋体" w:cs="宋体" w:hint="eastAsia"/>
          <w:color w:val="333333"/>
          <w:kern w:val="0"/>
          <w:sz w:val="24"/>
          <w:szCs w:val="24"/>
        </w:rPr>
        <w:t>）履约验收其他事项：</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0000FF"/>
          <w:kern w:val="0"/>
          <w:sz w:val="24"/>
          <w:szCs w:val="24"/>
        </w:rPr>
        <w:t>否</w:t>
      </w:r>
      <w:r>
        <w:rPr>
          <w:rFonts w:ascii="宋体" w:eastAsia="宋体" w:hAnsi="宋体" w:cs="宋体" w:hint="eastAsia"/>
          <w:color w:val="0000FF"/>
          <w:kern w:val="0"/>
          <w:sz w:val="24"/>
          <w:szCs w:val="24"/>
        </w:rPr>
        <w:sym w:font="Wingdings 2" w:char="0052"/>
      </w: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3）重大技术变化风险的应对措施：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6）采购失败风险的应对措施：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rsidR="008337A1" w:rsidRDefault="00935A3C">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rsidR="008337A1" w:rsidRDefault="008337A1">
      <w:pPr>
        <w:widowControl/>
        <w:shd w:val="clear" w:color="auto" w:fill="FFFFFF"/>
        <w:spacing w:line="480" w:lineRule="auto"/>
        <w:ind w:firstLine="840"/>
        <w:rPr>
          <w:rFonts w:ascii="宋体" w:eastAsia="宋体" w:hAnsi="宋体" w:cs="宋体"/>
          <w:color w:val="333333"/>
          <w:kern w:val="0"/>
          <w:sz w:val="24"/>
          <w:szCs w:val="24"/>
        </w:rPr>
      </w:pPr>
    </w:p>
    <w:p w:rsidR="008337A1" w:rsidRDefault="00935A3C">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日</w:t>
      </w:r>
    </w:p>
    <w:p w:rsidR="008337A1" w:rsidRDefault="008337A1"/>
    <w:p w:rsidR="008337A1" w:rsidRDefault="00935A3C">
      <w:pPr>
        <w:rPr>
          <w:sz w:val="28"/>
        </w:rPr>
      </w:pPr>
      <w:r>
        <w:rPr>
          <w:rFonts w:hint="eastAsia"/>
          <w:sz w:val="28"/>
        </w:rPr>
        <w:t>注意事项</w:t>
      </w:r>
      <w:r>
        <w:rPr>
          <w:sz w:val="28"/>
        </w:rPr>
        <w:t>：</w:t>
      </w:r>
    </w:p>
    <w:p w:rsidR="008337A1" w:rsidRDefault="00935A3C">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rsidR="008337A1" w:rsidRDefault="00935A3C">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833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64BBA"/>
    <w:multiLevelType w:val="singleLevel"/>
    <w:tmpl w:val="A6064BBA"/>
    <w:lvl w:ilvl="0">
      <w:start w:val="10"/>
      <w:numFmt w:val="decimal"/>
      <w:suff w:val="nothing"/>
      <w:lvlText w:val="%1）"/>
      <w:lvlJc w:val="left"/>
    </w:lvl>
  </w:abstractNum>
  <w:abstractNum w:abstractNumId="1" w15:restartNumberingAfterBreak="0">
    <w:nsid w:val="B9615758"/>
    <w:multiLevelType w:val="singleLevel"/>
    <w:tmpl w:val="B9615758"/>
    <w:lvl w:ilvl="0">
      <w:start w:val="9"/>
      <w:numFmt w:val="decimal"/>
      <w:suff w:val="nothing"/>
      <w:lvlText w:val="%1）"/>
      <w:lvlJc w:val="left"/>
    </w:lvl>
  </w:abstractNum>
  <w:abstractNum w:abstractNumId="2" w15:restartNumberingAfterBreak="0">
    <w:nsid w:val="DF89C4CD"/>
    <w:multiLevelType w:val="singleLevel"/>
    <w:tmpl w:val="DF89C4CD"/>
    <w:lvl w:ilvl="0">
      <w:start w:val="11"/>
      <w:numFmt w:val="decimal"/>
      <w:suff w:val="nothing"/>
      <w:lvlText w:val="%1）"/>
      <w:lvlJc w:val="left"/>
    </w:lvl>
  </w:abstractNum>
  <w:abstractNum w:abstractNumId="3" w15:restartNumberingAfterBreak="0">
    <w:nsid w:val="108A94D8"/>
    <w:multiLevelType w:val="singleLevel"/>
    <w:tmpl w:val="108A94D8"/>
    <w:lvl w:ilvl="0">
      <w:start w:val="8"/>
      <w:numFmt w:val="decimal"/>
      <w:suff w:val="nothing"/>
      <w:lvlText w:val="%1）"/>
      <w:lvlJc w:val="left"/>
    </w:lvl>
  </w:abstractNum>
  <w:abstractNum w:abstractNumId="4" w15:restartNumberingAfterBreak="0">
    <w:nsid w:val="2E8DBB02"/>
    <w:multiLevelType w:val="singleLevel"/>
    <w:tmpl w:val="2E8DBB02"/>
    <w:lvl w:ilvl="0">
      <w:start w:val="1"/>
      <w:numFmt w:val="decimal"/>
      <w:suff w:val="nothing"/>
      <w:lvlText w:val="%1、"/>
      <w:lvlJc w:val="left"/>
    </w:lvl>
  </w:abstractNum>
  <w:abstractNum w:abstractNumId="5" w15:restartNumberingAfterBreak="0">
    <w:nsid w:val="609C0AC0"/>
    <w:multiLevelType w:val="singleLevel"/>
    <w:tmpl w:val="609C0AC0"/>
    <w:lvl w:ilvl="0">
      <w:start w:val="1"/>
      <w:numFmt w:val="decimal"/>
      <w:suff w:val="nothing"/>
      <w:lvlText w:val="%1、"/>
      <w:lvlJc w:val="left"/>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jZGM3Y2JjY2I4YmE4ZmRiOTVhODMzNzQ4ODMwMDEifQ=="/>
  </w:docVars>
  <w:rsids>
    <w:rsidRoot w:val="00172A27"/>
    <w:rsid w:val="000217AC"/>
    <w:rsid w:val="00030AEE"/>
    <w:rsid w:val="00042998"/>
    <w:rsid w:val="000470FC"/>
    <w:rsid w:val="00060343"/>
    <w:rsid w:val="000A232A"/>
    <w:rsid w:val="00172A27"/>
    <w:rsid w:val="00186E4C"/>
    <w:rsid w:val="00211355"/>
    <w:rsid w:val="00226CED"/>
    <w:rsid w:val="002502DF"/>
    <w:rsid w:val="00283798"/>
    <w:rsid w:val="0030538A"/>
    <w:rsid w:val="00321DC7"/>
    <w:rsid w:val="00334BD1"/>
    <w:rsid w:val="0035375B"/>
    <w:rsid w:val="00375C98"/>
    <w:rsid w:val="003E4C1A"/>
    <w:rsid w:val="00420486"/>
    <w:rsid w:val="0044357E"/>
    <w:rsid w:val="00481673"/>
    <w:rsid w:val="004C5793"/>
    <w:rsid w:val="005005DE"/>
    <w:rsid w:val="005054AE"/>
    <w:rsid w:val="005E78B8"/>
    <w:rsid w:val="005E79E8"/>
    <w:rsid w:val="006269DA"/>
    <w:rsid w:val="006342A2"/>
    <w:rsid w:val="00684793"/>
    <w:rsid w:val="00694F1A"/>
    <w:rsid w:val="006F066B"/>
    <w:rsid w:val="006F3BE4"/>
    <w:rsid w:val="006F5DC0"/>
    <w:rsid w:val="0071386D"/>
    <w:rsid w:val="00734F56"/>
    <w:rsid w:val="00761E5F"/>
    <w:rsid w:val="00764016"/>
    <w:rsid w:val="007B2A0D"/>
    <w:rsid w:val="007C25E0"/>
    <w:rsid w:val="007C632E"/>
    <w:rsid w:val="007D5516"/>
    <w:rsid w:val="007E3D67"/>
    <w:rsid w:val="00804CA5"/>
    <w:rsid w:val="008337A1"/>
    <w:rsid w:val="00842391"/>
    <w:rsid w:val="0085483B"/>
    <w:rsid w:val="00861D71"/>
    <w:rsid w:val="00871391"/>
    <w:rsid w:val="008D0DE2"/>
    <w:rsid w:val="00912B1F"/>
    <w:rsid w:val="00933CF9"/>
    <w:rsid w:val="00935A3C"/>
    <w:rsid w:val="00967EF2"/>
    <w:rsid w:val="009B4396"/>
    <w:rsid w:val="009C70BC"/>
    <w:rsid w:val="009D6C38"/>
    <w:rsid w:val="009E34C5"/>
    <w:rsid w:val="00A80DA9"/>
    <w:rsid w:val="00AB037C"/>
    <w:rsid w:val="00AD45D0"/>
    <w:rsid w:val="00B267AB"/>
    <w:rsid w:val="00C12962"/>
    <w:rsid w:val="00C23544"/>
    <w:rsid w:val="00C630C5"/>
    <w:rsid w:val="00C655D2"/>
    <w:rsid w:val="00C866A1"/>
    <w:rsid w:val="00CC0738"/>
    <w:rsid w:val="00CE0987"/>
    <w:rsid w:val="00D004BF"/>
    <w:rsid w:val="00D05B16"/>
    <w:rsid w:val="00D94A48"/>
    <w:rsid w:val="00DC32F1"/>
    <w:rsid w:val="00DF66B1"/>
    <w:rsid w:val="00E45D59"/>
    <w:rsid w:val="00E72FE3"/>
    <w:rsid w:val="00EA03B9"/>
    <w:rsid w:val="00EC4B2C"/>
    <w:rsid w:val="00F039EF"/>
    <w:rsid w:val="00F04A5D"/>
    <w:rsid w:val="00F2213D"/>
    <w:rsid w:val="00F26391"/>
    <w:rsid w:val="00FA296F"/>
    <w:rsid w:val="12AB49AB"/>
    <w:rsid w:val="1D192528"/>
    <w:rsid w:val="27603D9C"/>
    <w:rsid w:val="3AF66627"/>
    <w:rsid w:val="4FD96E13"/>
    <w:rsid w:val="54931D56"/>
    <w:rsid w:val="596D3E75"/>
    <w:rsid w:val="6240665E"/>
    <w:rsid w:val="6753197C"/>
    <w:rsid w:val="69252A5B"/>
    <w:rsid w:val="7C78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005A"/>
  <w15:docId w15:val="{4AF2564A-862D-44D8-94AC-D4D58314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20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next w:val="a"/>
    <w:qFormat/>
    <w:pPr>
      <w:spacing w:before="60" w:after="60" w:line="360" w:lineRule="auto"/>
      <w:ind w:firstLineChars="200" w:firstLine="200"/>
    </w:pPr>
    <w:rPr>
      <w:rFonts w:ascii="Calibri" w:hAnsi="Calibri"/>
      <w:sz w:val="24"/>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30">
    <w:name w:val="标题 3 字符"/>
    <w:basedOn w:val="a1"/>
    <w:link w:val="3"/>
    <w:uiPriority w:val="9"/>
    <w:qFormat/>
    <w:rPr>
      <w:rFonts w:ascii="宋体" w:eastAsia="宋体" w:hAnsi="宋体" w:cs="宋体"/>
      <w:b/>
      <w:bCs/>
      <w:kern w:val="0"/>
      <w:sz w:val="27"/>
      <w:szCs w:val="27"/>
    </w:rPr>
  </w:style>
  <w:style w:type="character" w:customStyle="1" w:styleId="50">
    <w:name w:val="标题 5 字符"/>
    <w:basedOn w:val="a1"/>
    <w:link w:val="5"/>
    <w:uiPriority w:val="9"/>
    <w:qFormat/>
    <w:rPr>
      <w:rFonts w:ascii="宋体" w:eastAsia="宋体" w:hAnsi="宋体" w:cs="宋体"/>
      <w:b/>
      <w:bCs/>
      <w:kern w:val="0"/>
      <w:sz w:val="20"/>
      <w:szCs w:val="20"/>
    </w:rPr>
  </w:style>
  <w:style w:type="character" w:customStyle="1" w:styleId="population-ceilingprice">
    <w:name w:val="population-ceilingprice"/>
    <w:basedOn w:val="a1"/>
    <w:qFormat/>
  </w:style>
  <w:style w:type="character" w:customStyle="1" w:styleId="population-projectoverview">
    <w:name w:val="population-projectoverview"/>
    <w:basedOn w:val="a1"/>
    <w:qFormat/>
  </w:style>
  <w:style w:type="character" w:customStyle="1" w:styleId="population-hassupplier">
    <w:name w:val="population-hassupplier"/>
    <w:basedOn w:val="a1"/>
    <w:qFormat/>
  </w:style>
  <w:style w:type="character" w:customStyle="1" w:styleId="investigation-researchstatus">
    <w:name w:val="investigation-researchstatus"/>
    <w:basedOn w:val="a1"/>
    <w:qFormat/>
  </w:style>
  <w:style w:type="character" w:customStyle="1" w:styleId="implementation-kind">
    <w:name w:val="implementation-kind"/>
    <w:basedOn w:val="a1"/>
    <w:qFormat/>
  </w:style>
  <w:style w:type="character" w:customStyle="1" w:styleId="implementation-purmethod">
    <w:name w:val="implementation-purmethod"/>
    <w:basedOn w:val="a1"/>
    <w:qFormat/>
  </w:style>
  <w:style w:type="character" w:customStyle="1" w:styleId="implementation-subcontracttotal">
    <w:name w:val="implementation-subcontracttotal"/>
    <w:basedOn w:val="a1"/>
    <w:qFormat/>
  </w:style>
  <w:style w:type="character" w:customStyle="1" w:styleId="implementation-reservestatus">
    <w:name w:val="implementation-reservestatus"/>
    <w:basedOn w:val="a1"/>
    <w:qFormat/>
  </w:style>
  <w:style w:type="character" w:customStyle="1" w:styleId="implementation-govservice">
    <w:name w:val="implementation-govservice"/>
    <w:basedOn w:val="a1"/>
    <w:qFormat/>
  </w:style>
  <w:style w:type="character" w:customStyle="1" w:styleId="implementation-govinfomationstatus">
    <w:name w:val="implementation-govinfomationstatus"/>
    <w:basedOn w:val="a1"/>
    <w:qFormat/>
  </w:style>
  <w:style w:type="character" w:customStyle="1" w:styleId="implementation-sciencestatus">
    <w:name w:val="implementation-sciencestatus"/>
    <w:basedOn w:val="a1"/>
    <w:qFormat/>
  </w:style>
  <w:style w:type="character" w:customStyle="1" w:styleId="implementation-pppstatus">
    <w:name w:val="implementation-pppstatus"/>
    <w:basedOn w:val="a1"/>
    <w:qFormat/>
  </w:style>
  <w:style w:type="character" w:customStyle="1" w:styleId="subcontract-legalcontracttype">
    <w:name w:val="subcontract-legalcontracttype"/>
    <w:basedOn w:val="a1"/>
    <w:qFormat/>
  </w:style>
  <w:style w:type="character" w:customStyle="1" w:styleId="subcontract-performperiod">
    <w:name w:val="subcontract-performperiod"/>
    <w:basedOn w:val="a1"/>
    <w:qFormat/>
  </w:style>
  <w:style w:type="character" w:customStyle="1" w:styleId="subcontract-performaddress">
    <w:name w:val="subcontract-performaddress"/>
    <w:basedOn w:val="a1"/>
    <w:qFormat/>
  </w:style>
  <w:style w:type="character" w:customStyle="1" w:styleId="subcontract-contractpaytype">
    <w:name w:val="subcontract-contractpaytype"/>
    <w:basedOn w:val="a1"/>
    <w:qFormat/>
  </w:style>
  <w:style w:type="character" w:customStyle="1" w:styleId="subcontract-deliverystandard">
    <w:name w:val="subcontract-deliverystandard"/>
    <w:basedOn w:val="a1"/>
    <w:qFormat/>
  </w:style>
  <w:style w:type="character" w:customStyle="1" w:styleId="subcontract-maintenance">
    <w:name w:val="subcontract-maintenance"/>
    <w:basedOn w:val="a1"/>
    <w:qFormat/>
  </w:style>
  <w:style w:type="character" w:customStyle="1" w:styleId="subcontract-intellectualproperty">
    <w:name w:val="subcontract-intellectualproperty"/>
    <w:basedOn w:val="a1"/>
    <w:qFormat/>
  </w:style>
  <w:style w:type="character" w:customStyle="1" w:styleId="subcontract-risksharing">
    <w:name w:val="subcontract-risksharing"/>
    <w:basedOn w:val="a1"/>
    <w:qFormat/>
  </w:style>
  <w:style w:type="character" w:customStyle="1" w:styleId="subcontract-disputeresolution">
    <w:name w:val="subcontract-disputeresolution"/>
    <w:basedOn w:val="a1"/>
    <w:qFormat/>
  </w:style>
  <w:style w:type="character" w:customStyle="1" w:styleId="subcontract-otherterms">
    <w:name w:val="subcontract-otherterms"/>
    <w:basedOn w:val="a1"/>
    <w:qFormat/>
  </w:style>
  <w:style w:type="character" w:customStyle="1" w:styleId="subcontract-acceptancetype">
    <w:name w:val="subcontract-acceptancetype"/>
    <w:basedOn w:val="a1"/>
    <w:qFormat/>
  </w:style>
  <w:style w:type="character" w:customStyle="1" w:styleId="subcontract-invitesupplierstatus">
    <w:name w:val="subcontract-invitesupplierstatus"/>
    <w:basedOn w:val="a1"/>
    <w:qFormat/>
  </w:style>
  <w:style w:type="character" w:customStyle="1" w:styleId="subcontract-inviteexpertstatus">
    <w:name w:val="subcontract-inviteexpertstatus"/>
    <w:basedOn w:val="a1"/>
    <w:qFormat/>
  </w:style>
  <w:style w:type="character" w:customStyle="1" w:styleId="subcontract-inviteserviceobjectstatus">
    <w:name w:val="subcontract-inviteserviceobjectstatus"/>
    <w:basedOn w:val="a1"/>
    <w:qFormat/>
  </w:style>
  <w:style w:type="character" w:customStyle="1" w:styleId="subcontract-professionaldetectionstatus">
    <w:name w:val="subcontract-professionaldetectionstatus"/>
    <w:basedOn w:val="a1"/>
    <w:qFormat/>
  </w:style>
  <w:style w:type="character" w:customStyle="1" w:styleId="subcontract-acceptanceprocesstype">
    <w:name w:val="subcontract-acceptanceprocesstype"/>
    <w:basedOn w:val="a1"/>
    <w:qFormat/>
  </w:style>
  <w:style w:type="character" w:customStyle="1" w:styleId="subcontract-acceptancemethod">
    <w:name w:val="subcontract-acceptancemethod"/>
    <w:basedOn w:val="a1"/>
    <w:qFormat/>
  </w:style>
  <w:style w:type="character" w:customStyle="1" w:styleId="subcontract-otherpreparations">
    <w:name w:val="subcontract-otherpreparations"/>
    <w:basedOn w:val="a1"/>
    <w:qFormat/>
  </w:style>
  <w:style w:type="character" w:customStyle="1" w:styleId="subcontract-goodscontent">
    <w:name w:val="subcontract-goodscontent"/>
    <w:basedOn w:val="a1"/>
    <w:qFormat/>
  </w:style>
  <w:style w:type="character" w:customStyle="1" w:styleId="subcontract-businesscontent">
    <w:name w:val="subcontract-businesscontent"/>
    <w:basedOn w:val="a1"/>
  </w:style>
  <w:style w:type="character" w:customStyle="1" w:styleId="subcontract-acceptancecriteria">
    <w:name w:val="subcontract-acceptancecriteria"/>
    <w:basedOn w:val="a1"/>
  </w:style>
  <w:style w:type="character" w:customStyle="1" w:styleId="subcontract-othercontent">
    <w:name w:val="subcontract-othercontent"/>
    <w:basedOn w:val="a1"/>
  </w:style>
  <w:style w:type="character" w:customStyle="1" w:styleId="risk-riskresponse">
    <w:name w:val="risk-riskresponse"/>
    <w:basedOn w:val="a1"/>
  </w:style>
  <w:style w:type="paragraph" w:styleId="aa">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01">
    <w:name w:val="01、普通正文"/>
    <w:basedOn w:val="a"/>
    <w:qFormat/>
    <w:pPr>
      <w:tabs>
        <w:tab w:val="left" w:pos="0"/>
      </w:tabs>
      <w:wordWrap w:val="0"/>
      <w:topLinePunct/>
    </w:pPr>
    <w:rPr>
      <w:rFonts w:ascii="宋体" w:eastAsia="宋体" w:hAnsi="宋体"/>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何锡辉</cp:lastModifiedBy>
  <cp:revision>27</cp:revision>
  <dcterms:created xsi:type="dcterms:W3CDTF">2023-03-17T08:11:00Z</dcterms:created>
  <dcterms:modified xsi:type="dcterms:W3CDTF">2023-04-21T09:17:00Z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F1CED09F3F1947D1B9737E49C008F276</vt:lpwstr>
  </property>
</Properties>
</file>