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C4561" w14:textId="77777777" w:rsidR="00040040" w:rsidRDefault="00C94B76">
      <w:pPr>
        <w:widowControl/>
        <w:jc w:val="center"/>
        <w:rPr>
          <w:rFonts w:ascii="黑体" w:eastAsia="黑体" w:hAnsi="黑体" w:cs="宋体"/>
          <w:b/>
          <w:bCs/>
          <w:color w:val="000000"/>
          <w:kern w:val="0"/>
          <w:sz w:val="32"/>
          <w:szCs w:val="28"/>
        </w:rPr>
      </w:pPr>
      <w:r>
        <w:rPr>
          <w:rFonts w:ascii="黑体" w:eastAsia="黑体" w:hAnsi="黑体" w:cs="宋体" w:hint="eastAsia"/>
          <w:b/>
          <w:bCs/>
          <w:color w:val="000000"/>
          <w:kern w:val="0"/>
          <w:sz w:val="32"/>
          <w:szCs w:val="28"/>
        </w:rPr>
        <w:t>文学与新闻传播学院</w:t>
      </w:r>
      <w:r w:rsidR="00410EA9">
        <w:rPr>
          <w:rFonts w:ascii="黑体" w:eastAsia="黑体" w:hAnsi="黑体" w:cs="宋体" w:hint="eastAsia"/>
          <w:b/>
          <w:bCs/>
          <w:color w:val="000000"/>
          <w:kern w:val="0"/>
          <w:sz w:val="32"/>
          <w:szCs w:val="28"/>
        </w:rPr>
        <w:t>202</w:t>
      </w:r>
      <w:r w:rsidR="00D40816">
        <w:rPr>
          <w:rFonts w:ascii="黑体" w:eastAsia="黑体" w:hAnsi="黑体" w:cs="宋体"/>
          <w:b/>
          <w:bCs/>
          <w:color w:val="000000"/>
          <w:kern w:val="0"/>
          <w:sz w:val="32"/>
          <w:szCs w:val="28"/>
        </w:rPr>
        <w:t>5</w:t>
      </w:r>
      <w:r>
        <w:rPr>
          <w:rFonts w:ascii="黑体" w:eastAsia="黑体" w:hAnsi="黑体" w:cs="宋体" w:hint="eastAsia"/>
          <w:b/>
          <w:bCs/>
          <w:color w:val="000000"/>
          <w:kern w:val="0"/>
          <w:sz w:val="32"/>
          <w:szCs w:val="28"/>
        </w:rPr>
        <w:t>级本科生转专业工作实施方案</w:t>
      </w:r>
    </w:p>
    <w:p w14:paraId="509E7128" w14:textId="77777777" w:rsidR="00040040" w:rsidRDefault="00040040">
      <w:pPr>
        <w:widowControl/>
        <w:jc w:val="center"/>
        <w:rPr>
          <w:rFonts w:ascii="黑体" w:eastAsia="黑体" w:hAnsi="黑体"/>
          <w:sz w:val="22"/>
        </w:rPr>
      </w:pPr>
    </w:p>
    <w:p w14:paraId="6967D9FB" w14:textId="7836F7B9" w:rsidR="00040040" w:rsidRDefault="00C94B76">
      <w:pPr>
        <w:pStyle w:val="a9"/>
        <w:widowControl/>
        <w:shd w:val="clear" w:color="auto" w:fill="FFFFFF"/>
        <w:spacing w:before="0" w:beforeAutospacing="0" w:after="0" w:afterAutospacing="0"/>
        <w:ind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根据《西华大学全日制本科学生转专业管理办法（修订）》的规定和《关于开展</w:t>
      </w:r>
      <w:r w:rsidR="00410EA9">
        <w:rPr>
          <w:rFonts w:ascii="仿宋" w:eastAsia="仿宋" w:hAnsi="仿宋" w:cs="宋体" w:hint="eastAsia"/>
          <w:color w:val="000000"/>
          <w:sz w:val="28"/>
          <w:szCs w:val="28"/>
        </w:rPr>
        <w:t>202</w:t>
      </w:r>
      <w:r w:rsidR="00D40816">
        <w:rPr>
          <w:rFonts w:ascii="仿宋" w:eastAsia="仿宋" w:hAnsi="仿宋" w:cs="宋体"/>
          <w:color w:val="000000"/>
          <w:sz w:val="28"/>
          <w:szCs w:val="28"/>
        </w:rPr>
        <w:t>5</w:t>
      </w:r>
      <w:r>
        <w:rPr>
          <w:rFonts w:ascii="仿宋" w:eastAsia="仿宋" w:hAnsi="仿宋" w:cs="宋体" w:hint="eastAsia"/>
          <w:color w:val="000000"/>
          <w:sz w:val="28"/>
          <w:szCs w:val="28"/>
        </w:rPr>
        <w:t>级本科生转专业工作的通知》要求，</w:t>
      </w:r>
      <w:r>
        <w:rPr>
          <w:rFonts w:ascii="仿宋" w:eastAsia="仿宋" w:hAnsi="仿宋" w:hint="eastAsia"/>
          <w:sz w:val="28"/>
          <w:szCs w:val="28"/>
        </w:rPr>
        <w:t>学院转专业工作考核小组研究决定</w:t>
      </w:r>
      <w:r>
        <w:rPr>
          <w:rFonts w:ascii="仿宋" w:eastAsia="仿宋" w:hAnsi="仿宋" w:cs="宋体" w:hint="eastAsia"/>
          <w:color w:val="000000"/>
          <w:sz w:val="28"/>
          <w:szCs w:val="28"/>
        </w:rPr>
        <w:t>，特制定本学院本科生转专业工作实施方案。</w:t>
      </w:r>
    </w:p>
    <w:p w14:paraId="502252D7"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一、接收计划</w:t>
      </w:r>
    </w:p>
    <w:tbl>
      <w:tblPr>
        <w:tblStyle w:val="aa"/>
        <w:tblW w:w="7740" w:type="dxa"/>
        <w:tblInd w:w="628" w:type="dxa"/>
        <w:tblLook w:val="04A0" w:firstRow="1" w:lastRow="0" w:firstColumn="1" w:lastColumn="0" w:noHBand="0" w:noVBand="1"/>
      </w:tblPr>
      <w:tblGrid>
        <w:gridCol w:w="1507"/>
        <w:gridCol w:w="3358"/>
        <w:gridCol w:w="2875"/>
      </w:tblGrid>
      <w:tr w:rsidR="00040040" w14:paraId="47D7582D" w14:textId="77777777" w:rsidTr="00E02417">
        <w:trPr>
          <w:trHeight w:val="432"/>
        </w:trPr>
        <w:tc>
          <w:tcPr>
            <w:tcW w:w="1507" w:type="dxa"/>
            <w:vAlign w:val="center"/>
          </w:tcPr>
          <w:p w14:paraId="4FD0E815" w14:textId="77777777" w:rsidR="00040040" w:rsidRDefault="00C94B7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年级</w:t>
            </w:r>
          </w:p>
        </w:tc>
        <w:tc>
          <w:tcPr>
            <w:tcW w:w="3358" w:type="dxa"/>
            <w:vAlign w:val="center"/>
          </w:tcPr>
          <w:p w14:paraId="1C644FA3" w14:textId="77777777" w:rsidR="00040040" w:rsidRDefault="00C94B76">
            <w:pPr>
              <w:pStyle w:val="a9"/>
              <w:widowControl/>
              <w:shd w:val="clear" w:color="auto" w:fill="FFFFFF"/>
              <w:spacing w:before="0" w:beforeAutospacing="0" w:after="0" w:afterAutospacing="0"/>
              <w:ind w:firstLineChars="200" w:firstLine="560"/>
              <w:jc w:val="center"/>
              <w:rPr>
                <w:rFonts w:ascii="仿宋" w:eastAsia="仿宋" w:hAnsi="仿宋"/>
                <w:sz w:val="28"/>
                <w:szCs w:val="28"/>
              </w:rPr>
            </w:pPr>
            <w:r>
              <w:rPr>
                <w:rFonts w:ascii="仿宋" w:eastAsia="仿宋" w:hAnsi="仿宋" w:hint="eastAsia"/>
                <w:sz w:val="28"/>
                <w:szCs w:val="28"/>
              </w:rPr>
              <w:t>专业</w:t>
            </w:r>
          </w:p>
        </w:tc>
        <w:tc>
          <w:tcPr>
            <w:tcW w:w="2875" w:type="dxa"/>
            <w:vAlign w:val="center"/>
          </w:tcPr>
          <w:p w14:paraId="4F4FEA2B" w14:textId="77777777" w:rsidR="00040040" w:rsidRDefault="00C94B7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拟接收学生数</w:t>
            </w:r>
          </w:p>
        </w:tc>
      </w:tr>
      <w:tr w:rsidR="00040040" w14:paraId="14DD53CE" w14:textId="77777777" w:rsidTr="00E02417">
        <w:trPr>
          <w:trHeight w:val="383"/>
        </w:trPr>
        <w:tc>
          <w:tcPr>
            <w:tcW w:w="1507" w:type="dxa"/>
          </w:tcPr>
          <w:p w14:paraId="2B5E870C" w14:textId="77777777" w:rsidR="00040040" w:rsidRDefault="00410EA9" w:rsidP="00D4081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202</w:t>
            </w:r>
            <w:r w:rsidR="00D40816">
              <w:rPr>
                <w:rFonts w:ascii="仿宋" w:eastAsia="仿宋" w:hAnsi="仿宋"/>
                <w:sz w:val="28"/>
                <w:szCs w:val="28"/>
              </w:rPr>
              <w:t>5</w:t>
            </w:r>
          </w:p>
        </w:tc>
        <w:tc>
          <w:tcPr>
            <w:tcW w:w="3358" w:type="dxa"/>
          </w:tcPr>
          <w:p w14:paraId="646FA2E3" w14:textId="77777777" w:rsidR="00040040" w:rsidRDefault="00C94B76" w:rsidP="006C4D8B">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汉语言文学</w:t>
            </w:r>
          </w:p>
        </w:tc>
        <w:tc>
          <w:tcPr>
            <w:tcW w:w="2875" w:type="dxa"/>
          </w:tcPr>
          <w:p w14:paraId="29C8BBE7" w14:textId="4B972AEE" w:rsidR="00040040" w:rsidRPr="0068711C" w:rsidRDefault="003D081E" w:rsidP="00650D71">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sz w:val="28"/>
                <w:szCs w:val="28"/>
              </w:rPr>
              <w:t>2</w:t>
            </w:r>
            <w:r w:rsidR="00650D71">
              <w:rPr>
                <w:rFonts w:ascii="仿宋" w:eastAsia="仿宋" w:hAnsi="仿宋"/>
                <w:sz w:val="28"/>
                <w:szCs w:val="28"/>
              </w:rPr>
              <w:t>8</w:t>
            </w:r>
          </w:p>
        </w:tc>
      </w:tr>
      <w:tr w:rsidR="00040040" w14:paraId="19B868BA" w14:textId="77777777" w:rsidTr="00E02417">
        <w:trPr>
          <w:trHeight w:val="383"/>
        </w:trPr>
        <w:tc>
          <w:tcPr>
            <w:tcW w:w="1507" w:type="dxa"/>
          </w:tcPr>
          <w:p w14:paraId="09E4B2DF" w14:textId="77777777" w:rsidR="00040040" w:rsidRDefault="00410EA9" w:rsidP="00D4081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202</w:t>
            </w:r>
            <w:r w:rsidR="00D40816">
              <w:rPr>
                <w:rFonts w:ascii="仿宋" w:eastAsia="仿宋" w:hAnsi="仿宋"/>
                <w:sz w:val="28"/>
                <w:szCs w:val="28"/>
              </w:rPr>
              <w:t>5</w:t>
            </w:r>
          </w:p>
        </w:tc>
        <w:tc>
          <w:tcPr>
            <w:tcW w:w="3358" w:type="dxa"/>
          </w:tcPr>
          <w:p w14:paraId="25AECEDC" w14:textId="77777777" w:rsidR="00040040" w:rsidRDefault="00C94B76" w:rsidP="006C4D8B">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汉语国际教育</w:t>
            </w:r>
          </w:p>
        </w:tc>
        <w:tc>
          <w:tcPr>
            <w:tcW w:w="2875" w:type="dxa"/>
          </w:tcPr>
          <w:p w14:paraId="3E428A17" w14:textId="77777777" w:rsidR="00040040" w:rsidRPr="0068711C" w:rsidRDefault="006C4D8B" w:rsidP="003D081E">
            <w:pPr>
              <w:pStyle w:val="a9"/>
              <w:widowControl/>
              <w:shd w:val="clear" w:color="auto" w:fill="FFFFFF"/>
              <w:spacing w:before="0" w:beforeAutospacing="0" w:after="0" w:afterAutospacing="0"/>
              <w:jc w:val="center"/>
              <w:rPr>
                <w:rFonts w:ascii="仿宋" w:eastAsia="仿宋" w:hAnsi="仿宋"/>
                <w:sz w:val="28"/>
                <w:szCs w:val="28"/>
              </w:rPr>
            </w:pPr>
            <w:r w:rsidRPr="0068711C">
              <w:rPr>
                <w:rFonts w:ascii="仿宋" w:eastAsia="仿宋" w:hAnsi="仿宋"/>
                <w:sz w:val="28"/>
                <w:szCs w:val="28"/>
              </w:rPr>
              <w:t>1</w:t>
            </w:r>
            <w:r w:rsidR="003D081E">
              <w:rPr>
                <w:rFonts w:ascii="仿宋" w:eastAsia="仿宋" w:hAnsi="仿宋"/>
                <w:sz w:val="28"/>
                <w:szCs w:val="28"/>
              </w:rPr>
              <w:t>6</w:t>
            </w:r>
          </w:p>
        </w:tc>
      </w:tr>
      <w:tr w:rsidR="00040040" w14:paraId="7F9EF9A7" w14:textId="77777777" w:rsidTr="00E02417">
        <w:trPr>
          <w:trHeight w:val="383"/>
        </w:trPr>
        <w:tc>
          <w:tcPr>
            <w:tcW w:w="1507" w:type="dxa"/>
          </w:tcPr>
          <w:p w14:paraId="52966F47" w14:textId="77777777" w:rsidR="00040040" w:rsidRDefault="00410EA9" w:rsidP="00D4081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202</w:t>
            </w:r>
            <w:r w:rsidR="00D40816">
              <w:rPr>
                <w:rFonts w:ascii="仿宋" w:eastAsia="仿宋" w:hAnsi="仿宋"/>
                <w:sz w:val="28"/>
                <w:szCs w:val="28"/>
              </w:rPr>
              <w:t>5</w:t>
            </w:r>
          </w:p>
        </w:tc>
        <w:tc>
          <w:tcPr>
            <w:tcW w:w="3358" w:type="dxa"/>
          </w:tcPr>
          <w:p w14:paraId="7037CA1C" w14:textId="77777777" w:rsidR="00040040" w:rsidRDefault="00C94B76" w:rsidP="006C4D8B">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文化产业管理</w:t>
            </w:r>
          </w:p>
        </w:tc>
        <w:tc>
          <w:tcPr>
            <w:tcW w:w="2875" w:type="dxa"/>
          </w:tcPr>
          <w:p w14:paraId="275193C7" w14:textId="78756FFA" w:rsidR="00040040" w:rsidRPr="0068711C" w:rsidRDefault="006C4D8B" w:rsidP="00650D71">
            <w:pPr>
              <w:pStyle w:val="a9"/>
              <w:widowControl/>
              <w:shd w:val="clear" w:color="auto" w:fill="FFFFFF"/>
              <w:spacing w:before="0" w:beforeAutospacing="0" w:after="0" w:afterAutospacing="0"/>
              <w:jc w:val="center"/>
              <w:rPr>
                <w:rFonts w:ascii="仿宋" w:eastAsia="仿宋" w:hAnsi="仿宋"/>
                <w:sz w:val="28"/>
                <w:szCs w:val="28"/>
              </w:rPr>
            </w:pPr>
            <w:r w:rsidRPr="0068711C">
              <w:rPr>
                <w:rFonts w:ascii="仿宋" w:eastAsia="仿宋" w:hAnsi="仿宋"/>
                <w:sz w:val="28"/>
                <w:szCs w:val="28"/>
              </w:rPr>
              <w:t>2</w:t>
            </w:r>
            <w:r w:rsidR="00650D71">
              <w:rPr>
                <w:rFonts w:ascii="仿宋" w:eastAsia="仿宋" w:hAnsi="仿宋"/>
                <w:sz w:val="28"/>
                <w:szCs w:val="28"/>
              </w:rPr>
              <w:t>4</w:t>
            </w:r>
          </w:p>
        </w:tc>
      </w:tr>
      <w:tr w:rsidR="00040040" w14:paraId="061465EF" w14:textId="77777777" w:rsidTr="00E02417">
        <w:trPr>
          <w:trHeight w:val="383"/>
        </w:trPr>
        <w:tc>
          <w:tcPr>
            <w:tcW w:w="1507" w:type="dxa"/>
          </w:tcPr>
          <w:p w14:paraId="10DC7CFF" w14:textId="77777777" w:rsidR="00040040" w:rsidRDefault="00410EA9" w:rsidP="00D4081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202</w:t>
            </w:r>
            <w:r w:rsidR="00D40816">
              <w:rPr>
                <w:rFonts w:ascii="仿宋" w:eastAsia="仿宋" w:hAnsi="仿宋"/>
                <w:sz w:val="28"/>
                <w:szCs w:val="28"/>
              </w:rPr>
              <w:t>5</w:t>
            </w:r>
          </w:p>
        </w:tc>
        <w:tc>
          <w:tcPr>
            <w:tcW w:w="3358" w:type="dxa"/>
          </w:tcPr>
          <w:p w14:paraId="75B409E4" w14:textId="77777777" w:rsidR="00040040" w:rsidRDefault="00C94B76" w:rsidP="006C4D8B">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网络与新媒体</w:t>
            </w:r>
          </w:p>
        </w:tc>
        <w:tc>
          <w:tcPr>
            <w:tcW w:w="2875" w:type="dxa"/>
          </w:tcPr>
          <w:p w14:paraId="16EC6611" w14:textId="77777777" w:rsidR="00040040" w:rsidRPr="0068711C" w:rsidRDefault="006C4D8B" w:rsidP="003D081E">
            <w:pPr>
              <w:pStyle w:val="a9"/>
              <w:widowControl/>
              <w:shd w:val="clear" w:color="auto" w:fill="FFFFFF"/>
              <w:spacing w:before="0" w:beforeAutospacing="0" w:after="0" w:afterAutospacing="0"/>
              <w:jc w:val="center"/>
              <w:rPr>
                <w:rFonts w:ascii="仿宋" w:eastAsia="仿宋" w:hAnsi="仿宋"/>
                <w:sz w:val="28"/>
                <w:szCs w:val="28"/>
              </w:rPr>
            </w:pPr>
            <w:r w:rsidRPr="0068711C">
              <w:rPr>
                <w:rFonts w:ascii="仿宋" w:eastAsia="仿宋" w:hAnsi="仿宋"/>
                <w:sz w:val="28"/>
                <w:szCs w:val="28"/>
              </w:rPr>
              <w:t>1</w:t>
            </w:r>
            <w:r w:rsidR="003D081E">
              <w:rPr>
                <w:rFonts w:ascii="仿宋" w:eastAsia="仿宋" w:hAnsi="仿宋"/>
                <w:sz w:val="28"/>
                <w:szCs w:val="28"/>
              </w:rPr>
              <w:t>9</w:t>
            </w:r>
          </w:p>
        </w:tc>
      </w:tr>
      <w:tr w:rsidR="00040040" w14:paraId="56167897" w14:textId="77777777" w:rsidTr="00E02417">
        <w:trPr>
          <w:trHeight w:val="383"/>
        </w:trPr>
        <w:tc>
          <w:tcPr>
            <w:tcW w:w="1507" w:type="dxa"/>
          </w:tcPr>
          <w:p w14:paraId="57972770" w14:textId="77777777" w:rsidR="00040040" w:rsidRDefault="00410EA9" w:rsidP="00D40816">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hint="eastAsia"/>
                <w:sz w:val="28"/>
                <w:szCs w:val="28"/>
              </w:rPr>
              <w:t>202</w:t>
            </w:r>
            <w:r w:rsidR="00D40816">
              <w:rPr>
                <w:rFonts w:ascii="仿宋" w:eastAsia="仿宋" w:hAnsi="仿宋"/>
                <w:sz w:val="28"/>
                <w:szCs w:val="28"/>
              </w:rPr>
              <w:t>5</w:t>
            </w:r>
          </w:p>
        </w:tc>
        <w:tc>
          <w:tcPr>
            <w:tcW w:w="3358" w:type="dxa"/>
          </w:tcPr>
          <w:p w14:paraId="5CD0D491" w14:textId="77777777" w:rsidR="00040040" w:rsidRDefault="00C94B76" w:rsidP="006C4D8B">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数字媒体艺术</w:t>
            </w:r>
          </w:p>
        </w:tc>
        <w:tc>
          <w:tcPr>
            <w:tcW w:w="2875" w:type="dxa"/>
          </w:tcPr>
          <w:p w14:paraId="5277B98F" w14:textId="13A6F4B6" w:rsidR="00040040" w:rsidRPr="0068711C" w:rsidRDefault="003D081E" w:rsidP="00650D71">
            <w:pPr>
              <w:pStyle w:val="a9"/>
              <w:widowControl/>
              <w:shd w:val="clear" w:color="auto" w:fill="FFFFFF"/>
              <w:spacing w:before="0" w:beforeAutospacing="0" w:after="0" w:afterAutospacing="0"/>
              <w:jc w:val="center"/>
              <w:rPr>
                <w:rFonts w:ascii="仿宋" w:eastAsia="仿宋" w:hAnsi="仿宋"/>
                <w:sz w:val="28"/>
                <w:szCs w:val="28"/>
              </w:rPr>
            </w:pPr>
            <w:r>
              <w:rPr>
                <w:rFonts w:ascii="仿宋" w:eastAsia="仿宋" w:hAnsi="仿宋"/>
                <w:sz w:val="28"/>
                <w:szCs w:val="28"/>
              </w:rPr>
              <w:t>2</w:t>
            </w:r>
            <w:r w:rsidR="00650D71">
              <w:rPr>
                <w:rFonts w:ascii="仿宋" w:eastAsia="仿宋" w:hAnsi="仿宋"/>
                <w:sz w:val="28"/>
                <w:szCs w:val="28"/>
              </w:rPr>
              <w:t>0</w:t>
            </w:r>
          </w:p>
        </w:tc>
      </w:tr>
    </w:tbl>
    <w:p w14:paraId="371D2A4C" w14:textId="77777777" w:rsidR="00040040" w:rsidRDefault="00516E61">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注</w:t>
      </w:r>
      <w:r>
        <w:rPr>
          <w:rFonts w:ascii="仿宋" w:eastAsia="仿宋" w:hAnsi="仿宋"/>
          <w:b/>
          <w:sz w:val="28"/>
          <w:szCs w:val="28"/>
        </w:rPr>
        <w:t>：</w:t>
      </w:r>
      <w:r w:rsidR="00C94B76">
        <w:rPr>
          <w:rFonts w:ascii="仿宋" w:eastAsia="仿宋" w:hAnsi="仿宋" w:hint="eastAsia"/>
          <w:b/>
          <w:sz w:val="28"/>
          <w:szCs w:val="28"/>
        </w:rPr>
        <w:t>如果达不到转专业考核录取标准则减少接收学生数。</w:t>
      </w:r>
    </w:p>
    <w:p w14:paraId="74EC7F98"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二、申请条件</w:t>
      </w:r>
    </w:p>
    <w:p w14:paraId="2FE7F031" w14:textId="77777777" w:rsidR="00040040" w:rsidRDefault="00C94B76">
      <w:pPr>
        <w:widowControl/>
        <w:ind w:firstLine="398"/>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（一）学院接收学业类转专业申请，且须满足下列基本条件：</w:t>
      </w:r>
    </w:p>
    <w:p w14:paraId="6FF658F2" w14:textId="77777777" w:rsidR="00040040" w:rsidRDefault="00C94B76">
      <w:pPr>
        <w:widowControl/>
        <w:ind w:firstLine="398"/>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1.道德品质良好，在校期间无任何违规违纪违法记录；</w:t>
      </w:r>
    </w:p>
    <w:p w14:paraId="58BF3140" w14:textId="77777777" w:rsidR="00040040" w:rsidRDefault="00C94B76">
      <w:pPr>
        <w:widowControl/>
        <w:ind w:firstLine="398"/>
        <w:jc w:val="left"/>
        <w:rPr>
          <w:rFonts w:ascii="仿宋" w:eastAsia="仿宋" w:hAnsi="仿宋" w:cs="宋体"/>
          <w:color w:val="333333"/>
          <w:kern w:val="0"/>
          <w:sz w:val="28"/>
          <w:szCs w:val="28"/>
        </w:rPr>
      </w:pPr>
      <w:r>
        <w:rPr>
          <w:rFonts w:ascii="仿宋" w:eastAsia="仿宋" w:hAnsi="仿宋" w:cs="宋体"/>
          <w:color w:val="333333"/>
          <w:kern w:val="0"/>
          <w:sz w:val="28"/>
          <w:szCs w:val="28"/>
        </w:rPr>
        <w:t>2.</w:t>
      </w:r>
      <w:r>
        <w:rPr>
          <w:rFonts w:ascii="仿宋" w:eastAsia="仿宋" w:hAnsi="仿宋" w:cs="宋体" w:hint="eastAsia"/>
          <w:color w:val="333333"/>
          <w:kern w:val="0"/>
          <w:sz w:val="28"/>
          <w:szCs w:val="28"/>
        </w:rPr>
        <w:t>已修完录取专业人才培养方案建议修读学期规定的必修课程，且所修课程成绩全部合格，所修课程加权平均学分</w:t>
      </w:r>
      <w:proofErr w:type="gramStart"/>
      <w:r>
        <w:rPr>
          <w:rFonts w:ascii="仿宋" w:eastAsia="仿宋" w:hAnsi="仿宋" w:cs="宋体" w:hint="eastAsia"/>
          <w:color w:val="333333"/>
          <w:kern w:val="0"/>
          <w:sz w:val="28"/>
          <w:szCs w:val="28"/>
        </w:rPr>
        <w:t>绩</w:t>
      </w:r>
      <w:proofErr w:type="gramEnd"/>
      <w:r>
        <w:rPr>
          <w:rFonts w:ascii="仿宋" w:eastAsia="仿宋" w:hAnsi="仿宋" w:cs="宋体" w:hint="eastAsia"/>
          <w:color w:val="333333"/>
          <w:kern w:val="0"/>
          <w:sz w:val="28"/>
          <w:szCs w:val="28"/>
        </w:rPr>
        <w:t>点在本年级本专业在籍在校前</w:t>
      </w:r>
      <w:r>
        <w:rPr>
          <w:rFonts w:ascii="仿宋" w:eastAsia="仿宋" w:hAnsi="仿宋" w:cs="宋体"/>
          <w:color w:val="333333"/>
          <w:kern w:val="0"/>
          <w:sz w:val="28"/>
          <w:szCs w:val="28"/>
        </w:rPr>
        <w:t>3</w:t>
      </w:r>
      <w:r>
        <w:rPr>
          <w:rFonts w:ascii="仿宋" w:eastAsia="仿宋" w:hAnsi="仿宋" w:cs="宋体" w:hint="eastAsia"/>
          <w:color w:val="333333"/>
          <w:kern w:val="0"/>
          <w:sz w:val="28"/>
          <w:szCs w:val="28"/>
        </w:rPr>
        <w:t>0%（含）以内。</w:t>
      </w:r>
    </w:p>
    <w:p w14:paraId="2DE2AC06" w14:textId="646B43E9" w:rsidR="00040040" w:rsidRDefault="00C94B76">
      <w:pPr>
        <w:widowControl/>
        <w:ind w:firstLine="398"/>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w:t>
      </w:r>
      <w:r w:rsidR="00650D71">
        <w:rPr>
          <w:rFonts w:ascii="仿宋" w:eastAsia="仿宋" w:hAnsi="仿宋" w:cs="宋体" w:hint="eastAsia"/>
          <w:b/>
          <w:color w:val="333333"/>
          <w:kern w:val="0"/>
          <w:sz w:val="28"/>
          <w:szCs w:val="28"/>
        </w:rPr>
        <w:t>二</w:t>
      </w:r>
      <w:r>
        <w:rPr>
          <w:rFonts w:ascii="仿宋" w:eastAsia="仿宋" w:hAnsi="仿宋" w:cs="宋体" w:hint="eastAsia"/>
          <w:b/>
          <w:color w:val="333333"/>
          <w:kern w:val="0"/>
          <w:sz w:val="28"/>
          <w:szCs w:val="28"/>
        </w:rPr>
        <w:t>）属于下列情况之一者，不予同意转专业。</w:t>
      </w:r>
    </w:p>
    <w:p w14:paraId="6BEE3E90"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入学未满一学期的；</w:t>
      </w:r>
    </w:p>
    <w:p w14:paraId="2DE31918"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2</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达到试读、退学或取消学籍条件的；</w:t>
      </w:r>
    </w:p>
    <w:p w14:paraId="7C466E14"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3</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保留入学资格、保留学籍、休学期间者；</w:t>
      </w:r>
    </w:p>
    <w:p w14:paraId="34F9F698"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4</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以定向生、高水平运动员等特殊招生形式录取的；</w:t>
      </w:r>
    </w:p>
    <w:p w14:paraId="7475EC79"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5</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未经全国统一高考招收的特殊类型学生，</w:t>
      </w:r>
      <w:proofErr w:type="gramStart"/>
      <w:r>
        <w:rPr>
          <w:rFonts w:ascii="仿宋" w:eastAsia="仿宋" w:hAnsi="仿宋" w:cs="宋体" w:hint="eastAsia"/>
          <w:color w:val="333333"/>
          <w:kern w:val="0"/>
          <w:sz w:val="28"/>
          <w:szCs w:val="28"/>
        </w:rPr>
        <w:t>含专升</w:t>
      </w:r>
      <w:proofErr w:type="gramEnd"/>
      <w:r>
        <w:rPr>
          <w:rFonts w:ascii="仿宋" w:eastAsia="仿宋" w:hAnsi="仿宋" w:cs="宋体" w:hint="eastAsia"/>
          <w:color w:val="333333"/>
          <w:kern w:val="0"/>
          <w:sz w:val="28"/>
          <w:szCs w:val="28"/>
        </w:rPr>
        <w:t>本、预科生、第二学士学位等学生；</w:t>
      </w:r>
    </w:p>
    <w:p w14:paraId="6AFDD431"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6</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在校期间已转过一次专业的（大类分流、选拔和学校专业调整除外）；</w:t>
      </w:r>
    </w:p>
    <w:p w14:paraId="0733FC6D" w14:textId="1FB2A6D8" w:rsidR="00040040" w:rsidRDefault="00C94B76" w:rsidP="00CD265A">
      <w:pPr>
        <w:widowControl/>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7.</w:t>
      </w:r>
      <w:r>
        <w:rPr>
          <w:rFonts w:ascii="仿宋" w:eastAsia="仿宋" w:hAnsi="仿宋" w:cs="宋体" w:hint="eastAsia"/>
          <w:color w:val="333333"/>
          <w:kern w:val="0"/>
          <w:sz w:val="28"/>
          <w:szCs w:val="28"/>
        </w:rPr>
        <w:t>艺体类专业</w:t>
      </w:r>
      <w:proofErr w:type="gramStart"/>
      <w:r>
        <w:rPr>
          <w:rFonts w:ascii="仿宋" w:eastAsia="仿宋" w:hAnsi="仿宋" w:cs="宋体" w:hint="eastAsia"/>
          <w:color w:val="333333"/>
          <w:kern w:val="0"/>
          <w:sz w:val="28"/>
          <w:szCs w:val="28"/>
        </w:rPr>
        <w:t>与非艺体</w:t>
      </w:r>
      <w:proofErr w:type="gramEnd"/>
      <w:r>
        <w:rPr>
          <w:rFonts w:ascii="仿宋" w:eastAsia="仿宋" w:hAnsi="仿宋" w:cs="宋体" w:hint="eastAsia"/>
          <w:color w:val="333333"/>
          <w:kern w:val="0"/>
          <w:sz w:val="28"/>
          <w:szCs w:val="28"/>
        </w:rPr>
        <w:t>类专业申请互转的；</w:t>
      </w:r>
    </w:p>
    <w:p w14:paraId="7067A315" w14:textId="08952003" w:rsidR="00040040" w:rsidRDefault="00CD265A">
      <w:pPr>
        <w:widowControl/>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8</w:t>
      </w:r>
      <w:r w:rsidR="00C94B76">
        <w:rPr>
          <w:rFonts w:ascii="仿宋" w:eastAsia="仿宋" w:hAnsi="仿宋" w:cs="宋体"/>
          <w:color w:val="333333"/>
          <w:kern w:val="0"/>
          <w:sz w:val="28"/>
          <w:szCs w:val="28"/>
        </w:rPr>
        <w:t>.</w:t>
      </w:r>
      <w:r w:rsidR="00C94B76">
        <w:rPr>
          <w:rFonts w:ascii="仿宋" w:eastAsia="仿宋" w:hAnsi="仿宋" w:cs="宋体" w:hint="eastAsia"/>
          <w:color w:val="333333"/>
          <w:kern w:val="0"/>
          <w:sz w:val="28"/>
          <w:szCs w:val="28"/>
        </w:rPr>
        <w:t>高考科目不符合转入专业必考科目要求的；</w:t>
      </w:r>
    </w:p>
    <w:p w14:paraId="52E85364" w14:textId="6520B2EB" w:rsidR="00040040" w:rsidRDefault="00CD265A">
      <w:pPr>
        <w:widowControl/>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9</w:t>
      </w:r>
      <w:r w:rsidR="00C94B76">
        <w:rPr>
          <w:rFonts w:ascii="仿宋" w:eastAsia="仿宋" w:hAnsi="仿宋" w:cs="宋体"/>
          <w:color w:val="333333"/>
          <w:kern w:val="0"/>
          <w:sz w:val="28"/>
          <w:szCs w:val="28"/>
        </w:rPr>
        <w:t>.</w:t>
      </w:r>
      <w:r w:rsidR="00C94B76">
        <w:rPr>
          <w:rFonts w:ascii="仿宋" w:eastAsia="仿宋" w:hAnsi="仿宋" w:cs="宋体" w:hint="eastAsia"/>
          <w:color w:val="333333"/>
          <w:kern w:val="0"/>
          <w:sz w:val="28"/>
          <w:szCs w:val="28"/>
        </w:rPr>
        <w:t>二年级及以上的；</w:t>
      </w:r>
    </w:p>
    <w:p w14:paraId="201472C3" w14:textId="2DF53BF7" w:rsidR="00040040" w:rsidRDefault="00C94B76" w:rsidP="00CD265A">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CD265A">
        <w:rPr>
          <w:rFonts w:ascii="仿宋" w:eastAsia="仿宋" w:hAnsi="仿宋" w:cs="宋体"/>
          <w:color w:val="333333"/>
          <w:kern w:val="0"/>
          <w:sz w:val="28"/>
          <w:szCs w:val="28"/>
        </w:rPr>
        <w:t>0</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从外校转入的;</w:t>
      </w:r>
    </w:p>
    <w:p w14:paraId="4B83641A" w14:textId="0AA10948"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CD265A">
        <w:rPr>
          <w:rFonts w:ascii="仿宋" w:eastAsia="仿宋" w:hAnsi="仿宋" w:cs="宋体"/>
          <w:color w:val="333333"/>
          <w:kern w:val="0"/>
          <w:sz w:val="28"/>
          <w:szCs w:val="28"/>
        </w:rPr>
        <w:t>1</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申请时有记过（或者其他相当层次）以上违规违纪处分且未解除的；</w:t>
      </w:r>
    </w:p>
    <w:p w14:paraId="0AA41B4E" w14:textId="650DF2F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1</w:t>
      </w:r>
      <w:r w:rsidR="00CD265A">
        <w:rPr>
          <w:rFonts w:ascii="仿宋" w:eastAsia="仿宋" w:hAnsi="仿宋" w:cs="宋体"/>
          <w:color w:val="333333"/>
          <w:kern w:val="0"/>
          <w:sz w:val="28"/>
          <w:szCs w:val="28"/>
        </w:rPr>
        <w:t>2</w:t>
      </w:r>
      <w:r>
        <w:rPr>
          <w:rFonts w:ascii="仿宋" w:eastAsia="仿宋" w:hAnsi="仿宋" w:cs="宋体"/>
          <w:color w:val="333333"/>
          <w:kern w:val="0"/>
          <w:sz w:val="28"/>
          <w:szCs w:val="28"/>
        </w:rPr>
        <w:t>.</w:t>
      </w:r>
      <w:r>
        <w:rPr>
          <w:rFonts w:ascii="仿宋" w:eastAsia="仿宋" w:hAnsi="仿宋" w:cs="宋体" w:hint="eastAsia"/>
          <w:color w:val="333333"/>
          <w:kern w:val="0"/>
          <w:sz w:val="28"/>
          <w:szCs w:val="28"/>
        </w:rPr>
        <w:t>教育部或学校有关文件明确规定不可转专业的。</w:t>
      </w:r>
    </w:p>
    <w:p w14:paraId="54B83B5A"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三、考核办法</w:t>
      </w:r>
    </w:p>
    <w:p w14:paraId="3AC9D87E" w14:textId="058A81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考核由资格审查、专业</w:t>
      </w:r>
      <w:r w:rsidR="005E5030">
        <w:rPr>
          <w:rFonts w:ascii="仿宋" w:eastAsia="仿宋" w:hAnsi="仿宋" w:cs="宋体" w:hint="eastAsia"/>
          <w:color w:val="333333"/>
          <w:kern w:val="0"/>
          <w:sz w:val="28"/>
          <w:szCs w:val="28"/>
        </w:rPr>
        <w:t>面试</w:t>
      </w:r>
      <w:r>
        <w:rPr>
          <w:rFonts w:ascii="仿宋" w:eastAsia="仿宋" w:hAnsi="仿宋" w:cs="宋体" w:hint="eastAsia"/>
          <w:color w:val="333333"/>
          <w:kern w:val="0"/>
          <w:sz w:val="28"/>
          <w:szCs w:val="28"/>
        </w:rPr>
        <w:t>组成。</w:t>
      </w:r>
    </w:p>
    <w:p w14:paraId="6C8329B8" w14:textId="77777777" w:rsidR="00040040" w:rsidRDefault="00C94B76">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（一）资格审查</w:t>
      </w:r>
    </w:p>
    <w:p w14:paraId="7EE470C6" w14:textId="0A9925C1" w:rsidR="009C776F" w:rsidRPr="00491DEF" w:rsidRDefault="00C94B76" w:rsidP="009C776F">
      <w:pPr>
        <w:widowControl/>
        <w:ind w:firstLineChars="200" w:firstLine="560"/>
        <w:jc w:val="left"/>
        <w:rPr>
          <w:rFonts w:ascii="仿宋" w:eastAsia="仿宋" w:hAnsi="仿宋" w:cs="宋体"/>
          <w:kern w:val="0"/>
          <w:sz w:val="28"/>
          <w:szCs w:val="28"/>
        </w:rPr>
      </w:pPr>
      <w:r w:rsidRPr="00491DEF">
        <w:rPr>
          <w:rFonts w:ascii="仿宋" w:eastAsia="仿宋" w:hAnsi="仿宋" w:cs="宋体" w:hint="eastAsia"/>
          <w:kern w:val="0"/>
          <w:sz w:val="28"/>
          <w:szCs w:val="28"/>
        </w:rPr>
        <w:t>在规定时间内</w:t>
      </w:r>
      <w:r w:rsidR="009C776F" w:rsidRPr="00491DEF">
        <w:rPr>
          <w:rFonts w:ascii="仿宋" w:eastAsia="仿宋" w:hAnsi="仿宋" w:cs="宋体" w:hint="eastAsia"/>
          <w:kern w:val="0"/>
          <w:sz w:val="28"/>
          <w:szCs w:val="28"/>
        </w:rPr>
        <w:t>在</w:t>
      </w:r>
      <w:r w:rsidR="009C776F" w:rsidRPr="00491DEF">
        <w:rPr>
          <w:rFonts w:ascii="仿宋" w:eastAsia="仿宋" w:hAnsi="仿宋" w:cs="宋体"/>
          <w:kern w:val="0"/>
          <w:sz w:val="28"/>
          <w:szCs w:val="28"/>
        </w:rPr>
        <w:t>教务管理系统</w:t>
      </w:r>
      <w:r w:rsidR="00491DEF" w:rsidRPr="00491DEF">
        <w:rPr>
          <w:rFonts w:ascii="仿宋" w:eastAsia="仿宋" w:hAnsi="仿宋" w:cs="宋体" w:hint="eastAsia"/>
          <w:kern w:val="0"/>
          <w:sz w:val="28"/>
          <w:szCs w:val="28"/>
        </w:rPr>
        <w:t>中</w:t>
      </w:r>
      <w:r w:rsidR="009C776F" w:rsidRPr="00491DEF">
        <w:rPr>
          <w:rFonts w:ascii="仿宋" w:eastAsia="仿宋" w:hAnsi="仿宋" w:cs="宋体"/>
          <w:kern w:val="0"/>
          <w:sz w:val="28"/>
          <w:szCs w:val="28"/>
        </w:rPr>
        <w:t>报名</w:t>
      </w:r>
      <w:r w:rsidR="009C776F" w:rsidRPr="00491DEF">
        <w:rPr>
          <w:rFonts w:ascii="仿宋" w:eastAsia="仿宋" w:hAnsi="仿宋" w:cs="宋体" w:hint="eastAsia"/>
          <w:kern w:val="0"/>
          <w:sz w:val="28"/>
          <w:szCs w:val="28"/>
        </w:rPr>
        <w:t>。</w:t>
      </w:r>
    </w:p>
    <w:p w14:paraId="7CA500D9" w14:textId="77777777" w:rsidR="005E5030" w:rsidRDefault="005E5030" w:rsidP="005E5030">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（二）专业面试</w:t>
      </w:r>
    </w:p>
    <w:p w14:paraId="611E700D" w14:textId="77777777" w:rsidR="005E5030" w:rsidRPr="001E20FF" w:rsidRDefault="005E5030" w:rsidP="005E5030">
      <w:pPr>
        <w:widowControl/>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面试</w:t>
      </w:r>
      <w:proofErr w:type="gramStart"/>
      <w:r>
        <w:rPr>
          <w:rFonts w:ascii="仿宋" w:eastAsia="仿宋" w:hAnsi="仿宋" w:cs="宋体" w:hint="eastAsia"/>
          <w:color w:val="333333"/>
          <w:kern w:val="0"/>
          <w:sz w:val="28"/>
          <w:szCs w:val="28"/>
        </w:rPr>
        <w:t>由转专业</w:t>
      </w:r>
      <w:proofErr w:type="gramEnd"/>
      <w:r>
        <w:rPr>
          <w:rFonts w:ascii="仿宋" w:eastAsia="仿宋" w:hAnsi="仿宋" w:cs="宋体" w:hint="eastAsia"/>
          <w:color w:val="333333"/>
          <w:kern w:val="0"/>
          <w:sz w:val="28"/>
          <w:szCs w:val="28"/>
        </w:rPr>
        <w:t>工作小组分专业组织进行，包括学生综合素质、专业认识、基础知识、实践能力等方面的考核，满分为100分，</w:t>
      </w:r>
      <w:r>
        <w:rPr>
          <w:rFonts w:ascii="仿宋" w:eastAsia="仿宋" w:hAnsi="仿宋" w:cs="宋体" w:hint="eastAsia"/>
          <w:color w:val="333333"/>
          <w:sz w:val="28"/>
          <w:szCs w:val="28"/>
        </w:rPr>
        <w:t>按总成绩从高到</w:t>
      </w:r>
      <w:proofErr w:type="gramStart"/>
      <w:r>
        <w:rPr>
          <w:rFonts w:ascii="仿宋" w:eastAsia="仿宋" w:hAnsi="仿宋" w:cs="宋体" w:hint="eastAsia"/>
          <w:color w:val="333333"/>
          <w:sz w:val="28"/>
          <w:szCs w:val="28"/>
        </w:rPr>
        <w:t>低确定</w:t>
      </w:r>
      <w:proofErr w:type="gramEnd"/>
      <w:r>
        <w:rPr>
          <w:rFonts w:ascii="仿宋" w:eastAsia="仿宋" w:hAnsi="仿宋" w:cs="宋体" w:hint="eastAsia"/>
          <w:color w:val="333333"/>
          <w:sz w:val="28"/>
          <w:szCs w:val="28"/>
        </w:rPr>
        <w:t>录取名单。</w:t>
      </w:r>
    </w:p>
    <w:p w14:paraId="64FE8D34" w14:textId="77777777" w:rsidR="00040040" w:rsidRPr="00491DEF"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sidRPr="00491DEF">
        <w:rPr>
          <w:rFonts w:ascii="仿宋" w:eastAsia="仿宋" w:hAnsi="仿宋" w:hint="eastAsia"/>
          <w:sz w:val="28"/>
          <w:szCs w:val="28"/>
        </w:rPr>
        <w:t>（</w:t>
      </w:r>
      <w:r w:rsidR="00DC098C" w:rsidRPr="00491DEF">
        <w:rPr>
          <w:rFonts w:ascii="仿宋" w:eastAsia="仿宋" w:hAnsi="仿宋" w:hint="eastAsia"/>
          <w:sz w:val="28"/>
          <w:szCs w:val="28"/>
        </w:rPr>
        <w:t>三</w:t>
      </w:r>
      <w:r w:rsidRPr="00491DEF">
        <w:rPr>
          <w:rFonts w:ascii="仿宋" w:eastAsia="仿宋" w:hAnsi="仿宋" w:hint="eastAsia"/>
          <w:sz w:val="28"/>
          <w:szCs w:val="28"/>
        </w:rPr>
        <w:t>）考核时间</w:t>
      </w:r>
    </w:p>
    <w:p w14:paraId="147BEF7E" w14:textId="4A5774EF" w:rsidR="00040040" w:rsidRPr="00491DEF" w:rsidRDefault="00C94B76">
      <w:pPr>
        <w:pStyle w:val="a9"/>
        <w:widowControl/>
        <w:shd w:val="clear" w:color="auto" w:fill="FFFFFF"/>
        <w:spacing w:before="0" w:beforeAutospacing="0" w:after="0" w:afterAutospacing="0"/>
        <w:ind w:firstLineChars="50" w:firstLine="140"/>
        <w:rPr>
          <w:rFonts w:ascii="仿宋" w:eastAsia="仿宋" w:hAnsi="仿宋" w:cs="宋体"/>
          <w:sz w:val="28"/>
          <w:szCs w:val="28"/>
        </w:rPr>
      </w:pPr>
      <w:r w:rsidRPr="00491DEF">
        <w:rPr>
          <w:rFonts w:ascii="仿宋" w:eastAsia="仿宋" w:hAnsi="仿宋" w:cs="宋体" w:hint="eastAsia"/>
          <w:sz w:val="28"/>
          <w:szCs w:val="28"/>
        </w:rPr>
        <w:t>1．202</w:t>
      </w:r>
      <w:r w:rsidR="007F37DE" w:rsidRPr="00491DEF">
        <w:rPr>
          <w:rFonts w:ascii="仿宋" w:eastAsia="仿宋" w:hAnsi="仿宋" w:cs="宋体"/>
          <w:sz w:val="28"/>
          <w:szCs w:val="28"/>
        </w:rPr>
        <w:t>5</w:t>
      </w:r>
      <w:r w:rsidRPr="00491DEF">
        <w:rPr>
          <w:rFonts w:ascii="仿宋" w:eastAsia="仿宋" w:hAnsi="仿宋" w:cs="宋体" w:hint="eastAsia"/>
          <w:sz w:val="28"/>
          <w:szCs w:val="28"/>
        </w:rPr>
        <w:t>年</w:t>
      </w:r>
      <w:r w:rsidR="009C776F" w:rsidRPr="00491DEF">
        <w:rPr>
          <w:rFonts w:ascii="仿宋" w:eastAsia="仿宋" w:hAnsi="仿宋" w:cs="宋体"/>
          <w:sz w:val="28"/>
          <w:szCs w:val="28"/>
        </w:rPr>
        <w:t>4</w:t>
      </w:r>
      <w:r w:rsidRPr="00491DEF">
        <w:rPr>
          <w:rFonts w:ascii="仿宋" w:eastAsia="仿宋" w:hAnsi="仿宋" w:cs="宋体" w:hint="eastAsia"/>
          <w:sz w:val="28"/>
          <w:szCs w:val="28"/>
        </w:rPr>
        <w:t>月</w:t>
      </w:r>
      <w:r w:rsidR="009C776F" w:rsidRPr="00491DEF">
        <w:rPr>
          <w:rFonts w:ascii="仿宋" w:eastAsia="仿宋" w:hAnsi="仿宋" w:cs="宋体"/>
          <w:sz w:val="28"/>
          <w:szCs w:val="28"/>
        </w:rPr>
        <w:t>28</w:t>
      </w:r>
      <w:r w:rsidRPr="00491DEF">
        <w:rPr>
          <w:rFonts w:ascii="仿宋" w:eastAsia="仿宋" w:hAnsi="仿宋" w:cs="宋体" w:hint="eastAsia"/>
          <w:sz w:val="28"/>
          <w:szCs w:val="28"/>
        </w:rPr>
        <w:t>日-</w:t>
      </w:r>
      <w:r w:rsidR="009C776F" w:rsidRPr="00491DEF">
        <w:rPr>
          <w:rFonts w:ascii="仿宋" w:eastAsia="仿宋" w:hAnsi="仿宋" w:cs="宋体"/>
          <w:sz w:val="28"/>
          <w:szCs w:val="28"/>
        </w:rPr>
        <w:t>4</w:t>
      </w:r>
      <w:r w:rsidRPr="00491DEF">
        <w:rPr>
          <w:rFonts w:ascii="仿宋" w:eastAsia="仿宋" w:hAnsi="仿宋" w:cs="宋体" w:hint="eastAsia"/>
          <w:sz w:val="28"/>
          <w:szCs w:val="28"/>
        </w:rPr>
        <w:t>月</w:t>
      </w:r>
      <w:r w:rsidR="009C776F" w:rsidRPr="00491DEF">
        <w:rPr>
          <w:rFonts w:ascii="仿宋" w:eastAsia="仿宋" w:hAnsi="仿宋" w:cs="宋体"/>
          <w:sz w:val="28"/>
          <w:szCs w:val="28"/>
        </w:rPr>
        <w:t>30</w:t>
      </w:r>
      <w:r w:rsidRPr="00491DEF">
        <w:rPr>
          <w:rFonts w:ascii="仿宋" w:eastAsia="仿宋" w:hAnsi="仿宋" w:cs="宋体" w:hint="eastAsia"/>
          <w:sz w:val="28"/>
          <w:szCs w:val="28"/>
        </w:rPr>
        <w:t>日进行</w:t>
      </w:r>
      <w:r w:rsidR="009C776F" w:rsidRPr="00491DEF">
        <w:rPr>
          <w:rFonts w:ascii="仿宋" w:eastAsia="仿宋" w:hAnsi="仿宋" w:cs="宋体" w:hint="eastAsia"/>
          <w:sz w:val="28"/>
          <w:szCs w:val="28"/>
        </w:rPr>
        <w:t>报名（教务</w:t>
      </w:r>
      <w:r w:rsidR="009C776F" w:rsidRPr="00491DEF">
        <w:rPr>
          <w:rFonts w:ascii="仿宋" w:eastAsia="仿宋" w:hAnsi="仿宋" w:cs="宋体"/>
          <w:sz w:val="28"/>
          <w:szCs w:val="28"/>
        </w:rPr>
        <w:t>管理系统</w:t>
      </w:r>
      <w:r w:rsidR="009C776F" w:rsidRPr="00491DEF">
        <w:rPr>
          <w:rFonts w:ascii="仿宋" w:eastAsia="仿宋" w:hAnsi="仿宋" w:cs="宋体" w:hint="eastAsia"/>
          <w:sz w:val="28"/>
          <w:szCs w:val="28"/>
        </w:rPr>
        <w:t>）；</w:t>
      </w:r>
    </w:p>
    <w:p w14:paraId="719F61F4" w14:textId="78EE8DE4" w:rsidR="0068711C" w:rsidRDefault="0068711C" w:rsidP="0068711C">
      <w:pPr>
        <w:pStyle w:val="a9"/>
        <w:widowControl/>
        <w:shd w:val="clear" w:color="auto" w:fill="FFFFFF"/>
        <w:spacing w:before="0" w:beforeAutospacing="0" w:after="0" w:afterAutospacing="0"/>
        <w:ind w:firstLineChars="50" w:firstLine="140"/>
        <w:rPr>
          <w:rFonts w:ascii="仿宋" w:eastAsia="仿宋" w:hAnsi="仿宋" w:cs="宋体"/>
          <w:color w:val="333333"/>
          <w:sz w:val="28"/>
          <w:szCs w:val="28"/>
        </w:rPr>
      </w:pPr>
      <w:r>
        <w:rPr>
          <w:rFonts w:ascii="仿宋" w:eastAsia="仿宋" w:hAnsi="仿宋" w:cs="宋体" w:hint="eastAsia"/>
          <w:color w:val="333333"/>
          <w:sz w:val="28"/>
          <w:szCs w:val="28"/>
        </w:rPr>
        <w:t>2．2024年5月1</w:t>
      </w:r>
      <w:r>
        <w:rPr>
          <w:rFonts w:ascii="仿宋" w:eastAsia="仿宋" w:hAnsi="仿宋" w:cs="宋体"/>
          <w:color w:val="333333"/>
          <w:sz w:val="28"/>
          <w:szCs w:val="28"/>
        </w:rPr>
        <w:t>2</w:t>
      </w:r>
      <w:r>
        <w:rPr>
          <w:rFonts w:ascii="仿宋" w:eastAsia="仿宋" w:hAnsi="仿宋" w:cs="宋体" w:hint="eastAsia"/>
          <w:color w:val="333333"/>
          <w:sz w:val="28"/>
          <w:szCs w:val="28"/>
        </w:rPr>
        <w:t>日-5月1</w:t>
      </w:r>
      <w:r>
        <w:rPr>
          <w:rFonts w:ascii="仿宋" w:eastAsia="仿宋" w:hAnsi="仿宋" w:cs="宋体"/>
          <w:color w:val="333333"/>
          <w:sz w:val="28"/>
          <w:szCs w:val="28"/>
        </w:rPr>
        <w:t>4</w:t>
      </w:r>
      <w:r>
        <w:rPr>
          <w:rFonts w:ascii="仿宋" w:eastAsia="仿宋" w:hAnsi="仿宋" w:cs="宋体" w:hint="eastAsia"/>
          <w:color w:val="333333"/>
          <w:sz w:val="28"/>
          <w:szCs w:val="28"/>
        </w:rPr>
        <w:t>日进行专业</w:t>
      </w:r>
      <w:r w:rsidR="005E5030">
        <w:rPr>
          <w:rFonts w:ascii="仿宋" w:eastAsia="仿宋" w:hAnsi="仿宋" w:cs="宋体" w:hint="eastAsia"/>
          <w:color w:val="333333"/>
          <w:sz w:val="28"/>
          <w:szCs w:val="28"/>
        </w:rPr>
        <w:t>面试</w:t>
      </w:r>
      <w:r>
        <w:rPr>
          <w:rFonts w:ascii="仿宋" w:eastAsia="仿宋" w:hAnsi="仿宋" w:cs="宋体" w:hint="eastAsia"/>
          <w:color w:val="333333"/>
          <w:sz w:val="28"/>
          <w:szCs w:val="28"/>
        </w:rPr>
        <w:t>；</w:t>
      </w:r>
    </w:p>
    <w:p w14:paraId="0A7DBBCA"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lastRenderedPageBreak/>
        <w:t>四、选拔原则</w:t>
      </w:r>
    </w:p>
    <w:p w14:paraId="1499E876"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申请转专业的学生应对所申请的专业有专业兴趣、学业专长和发展潜质，学院坚持公开透明、公平竞争、公正择优录取。</w:t>
      </w:r>
    </w:p>
    <w:p w14:paraId="6F77B38E"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五、学院公示</w:t>
      </w:r>
    </w:p>
    <w:p w14:paraId="5E3053BB"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拟接收名单经学院专业工作考核小组审核后在学院网站公示，公示时间为5个工作日。公示期内自愿放弃转专业的，学院将依次进行补录。经学院公示无异议后，将拟接收学生名单报教务处。</w:t>
      </w:r>
    </w:p>
    <w:p w14:paraId="7F092497"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六、异议处理方式</w:t>
      </w:r>
    </w:p>
    <w:p w14:paraId="1CCDB822"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学生对转专业结果有异议，可向学院教学科研办提交书面申诉申请书，申请书应当写明申诉理由，由学院转专业工作小组经研究讨论后对学生的申诉申请进行统一回复。</w:t>
      </w:r>
    </w:p>
    <w:p w14:paraId="1B1DACD2"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七、联系方式</w:t>
      </w:r>
    </w:p>
    <w:p w14:paraId="5C7BBE2B"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教学科研办公室</w:t>
      </w:r>
    </w:p>
    <w:p w14:paraId="123B5536"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电话：028-87727143  联系人：吴老师</w:t>
      </w:r>
    </w:p>
    <w:p w14:paraId="0940A714" w14:textId="77777777" w:rsidR="00040040" w:rsidRDefault="00C94B76">
      <w:pPr>
        <w:pStyle w:val="a9"/>
        <w:widowControl/>
        <w:shd w:val="clear" w:color="auto" w:fill="FFFFFF"/>
        <w:spacing w:before="0" w:beforeAutospacing="0" w:after="0" w:afterAutospacing="0"/>
        <w:ind w:firstLineChars="200" w:firstLine="560"/>
        <w:rPr>
          <w:rFonts w:ascii="仿宋" w:eastAsia="仿宋" w:hAnsi="仿宋"/>
          <w:sz w:val="28"/>
          <w:szCs w:val="28"/>
        </w:rPr>
      </w:pPr>
      <w:r>
        <w:rPr>
          <w:rFonts w:ascii="仿宋" w:eastAsia="仿宋" w:hAnsi="仿宋" w:hint="eastAsia"/>
          <w:sz w:val="28"/>
          <w:szCs w:val="28"/>
        </w:rPr>
        <w:t>地址：6A-106</w:t>
      </w:r>
    </w:p>
    <w:p w14:paraId="10564F0F" w14:textId="77777777" w:rsidR="00040040" w:rsidRDefault="00C94B76">
      <w:pPr>
        <w:pStyle w:val="a9"/>
        <w:widowControl/>
        <w:shd w:val="clear" w:color="auto" w:fill="FFFFFF"/>
        <w:spacing w:before="0" w:beforeAutospacing="0" w:after="0" w:afterAutospacing="0"/>
        <w:ind w:firstLineChars="200" w:firstLine="562"/>
        <w:rPr>
          <w:rFonts w:ascii="仿宋" w:eastAsia="仿宋" w:hAnsi="仿宋"/>
          <w:b/>
          <w:sz w:val="28"/>
          <w:szCs w:val="28"/>
        </w:rPr>
      </w:pPr>
      <w:r>
        <w:rPr>
          <w:rFonts w:ascii="仿宋" w:eastAsia="仿宋" w:hAnsi="仿宋" w:hint="eastAsia"/>
          <w:b/>
          <w:sz w:val="28"/>
          <w:szCs w:val="28"/>
        </w:rPr>
        <w:t>八、其他</w:t>
      </w:r>
    </w:p>
    <w:p w14:paraId="25B25A7C" w14:textId="29701F11" w:rsidR="00040040" w:rsidRDefault="00C94B76" w:rsidP="00A514A5">
      <w:pPr>
        <w:pStyle w:val="a9"/>
        <w:widowControl/>
        <w:shd w:val="clear" w:color="auto" w:fill="FFFFFF"/>
        <w:spacing w:before="0" w:beforeAutospacing="0" w:after="0" w:afterAutospacing="0"/>
        <w:ind w:firstLineChars="200" w:firstLine="560"/>
      </w:pPr>
      <w:r>
        <w:rPr>
          <w:rFonts w:ascii="仿宋" w:eastAsia="仿宋" w:hAnsi="仿宋" w:hint="eastAsia"/>
          <w:color w:val="333333"/>
          <w:sz w:val="28"/>
          <w:szCs w:val="28"/>
          <w:shd w:val="clear" w:color="auto" w:fill="FFFFFF"/>
        </w:rPr>
        <w:t>本方案由文学与新闻传播学院转专业工作小组负责解释。</w:t>
      </w:r>
    </w:p>
    <w:p w14:paraId="46461892" w14:textId="77777777" w:rsidR="00040040" w:rsidRDefault="00040040">
      <w:pPr>
        <w:pStyle w:val="a9"/>
        <w:widowControl/>
        <w:shd w:val="clear" w:color="auto" w:fill="FFFFFF"/>
        <w:spacing w:before="0" w:beforeAutospacing="0" w:after="0" w:afterAutospacing="0"/>
        <w:ind w:firstLineChars="200" w:firstLine="480"/>
      </w:pPr>
    </w:p>
    <w:p w14:paraId="0A29647F" w14:textId="77777777" w:rsidR="00040040" w:rsidRDefault="00C94B76">
      <w:pPr>
        <w:pStyle w:val="a9"/>
        <w:widowControl/>
        <w:shd w:val="clear" w:color="auto" w:fill="FFFFFF"/>
        <w:spacing w:before="0" w:beforeAutospacing="0" w:after="0" w:afterAutospacing="0"/>
        <w:ind w:firstLineChars="200" w:firstLine="560"/>
        <w:jc w:val="right"/>
        <w:rPr>
          <w:rFonts w:ascii="仿宋" w:eastAsia="仿宋" w:hAnsi="仿宋"/>
          <w:color w:val="333333"/>
          <w:sz w:val="28"/>
          <w:szCs w:val="28"/>
          <w:shd w:val="clear" w:color="auto" w:fill="FFFFFF"/>
        </w:rPr>
      </w:pPr>
      <w:r>
        <w:rPr>
          <w:rFonts w:ascii="仿宋" w:eastAsia="仿宋" w:hAnsi="仿宋" w:hint="eastAsia"/>
          <w:color w:val="333333"/>
          <w:sz w:val="28"/>
          <w:szCs w:val="28"/>
          <w:shd w:val="clear" w:color="auto" w:fill="FFFFFF"/>
        </w:rPr>
        <w:t>文学与新闻传播学院</w:t>
      </w:r>
    </w:p>
    <w:p w14:paraId="71010C3D" w14:textId="77777777" w:rsidR="00040040" w:rsidRDefault="001C7962">
      <w:pPr>
        <w:pStyle w:val="a9"/>
        <w:widowControl/>
        <w:shd w:val="clear" w:color="auto" w:fill="FFFFFF"/>
        <w:spacing w:before="0" w:beforeAutospacing="0" w:after="0" w:afterAutospacing="0"/>
        <w:ind w:right="280" w:firstLineChars="200" w:firstLine="560"/>
        <w:jc w:val="right"/>
        <w:rPr>
          <w:rFonts w:ascii="仿宋" w:eastAsia="仿宋" w:hAnsi="仿宋"/>
          <w:color w:val="333333"/>
          <w:sz w:val="28"/>
          <w:szCs w:val="28"/>
          <w:shd w:val="clear" w:color="auto" w:fill="FFFFFF"/>
        </w:rPr>
      </w:pPr>
      <w:r>
        <w:rPr>
          <w:rFonts w:ascii="仿宋" w:eastAsia="仿宋" w:hAnsi="仿宋" w:hint="eastAsia"/>
          <w:color w:val="333333"/>
          <w:sz w:val="28"/>
          <w:szCs w:val="28"/>
          <w:shd w:val="clear" w:color="auto" w:fill="FFFFFF"/>
        </w:rPr>
        <w:t>202</w:t>
      </w:r>
      <w:r w:rsidR="000F1212">
        <w:rPr>
          <w:rFonts w:ascii="仿宋" w:eastAsia="仿宋" w:hAnsi="仿宋"/>
          <w:color w:val="333333"/>
          <w:sz w:val="28"/>
          <w:szCs w:val="28"/>
          <w:shd w:val="clear" w:color="auto" w:fill="FFFFFF"/>
        </w:rPr>
        <w:t>6</w:t>
      </w:r>
      <w:r w:rsidR="00C94B76">
        <w:rPr>
          <w:rFonts w:ascii="仿宋" w:eastAsia="仿宋" w:hAnsi="仿宋" w:hint="eastAsia"/>
          <w:color w:val="333333"/>
          <w:sz w:val="28"/>
          <w:szCs w:val="28"/>
          <w:shd w:val="clear" w:color="auto" w:fill="FFFFFF"/>
        </w:rPr>
        <w:t>年4月</w:t>
      </w:r>
    </w:p>
    <w:sectPr w:rsidR="00040040" w:rsidSect="00E02417">
      <w:pgSz w:w="11906" w:h="16838"/>
      <w:pgMar w:top="1418" w:right="1418" w:bottom="141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6D93" w14:textId="77777777" w:rsidR="007F5D96" w:rsidRDefault="007F5D96" w:rsidP="00410EA9">
      <w:r>
        <w:separator/>
      </w:r>
    </w:p>
  </w:endnote>
  <w:endnote w:type="continuationSeparator" w:id="0">
    <w:p w14:paraId="6E1FBF01" w14:textId="77777777" w:rsidR="007F5D96" w:rsidRDefault="007F5D96" w:rsidP="0041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9A419" w14:textId="77777777" w:rsidR="007F5D96" w:rsidRDefault="007F5D96" w:rsidP="00410EA9">
      <w:r>
        <w:separator/>
      </w:r>
    </w:p>
  </w:footnote>
  <w:footnote w:type="continuationSeparator" w:id="0">
    <w:p w14:paraId="1F380927" w14:textId="77777777" w:rsidR="007F5D96" w:rsidRDefault="007F5D96" w:rsidP="00410E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zRhY2E2OTBlNDk5NzgyOTEyNmU2MTg2N2ZlNzE5YjkifQ=="/>
  </w:docVars>
  <w:rsids>
    <w:rsidRoot w:val="25EE061D"/>
    <w:rsid w:val="000111EE"/>
    <w:rsid w:val="000150F6"/>
    <w:rsid w:val="00022B07"/>
    <w:rsid w:val="00023BB2"/>
    <w:rsid w:val="00040040"/>
    <w:rsid w:val="00057BB3"/>
    <w:rsid w:val="000802CB"/>
    <w:rsid w:val="00090DDE"/>
    <w:rsid w:val="000A5CC3"/>
    <w:rsid w:val="000C0067"/>
    <w:rsid w:val="000D3339"/>
    <w:rsid w:val="000F1212"/>
    <w:rsid w:val="00126F7F"/>
    <w:rsid w:val="00131435"/>
    <w:rsid w:val="00142F52"/>
    <w:rsid w:val="001A1E5D"/>
    <w:rsid w:val="001A41E3"/>
    <w:rsid w:val="001A4A32"/>
    <w:rsid w:val="001A4AAC"/>
    <w:rsid w:val="001A6A3D"/>
    <w:rsid w:val="001C1C85"/>
    <w:rsid w:val="001C5C61"/>
    <w:rsid w:val="001C7962"/>
    <w:rsid w:val="001E20FF"/>
    <w:rsid w:val="001E510A"/>
    <w:rsid w:val="001E53C1"/>
    <w:rsid w:val="001F5077"/>
    <w:rsid w:val="00201216"/>
    <w:rsid w:val="0020422C"/>
    <w:rsid w:val="00214D2A"/>
    <w:rsid w:val="002351C3"/>
    <w:rsid w:val="002818B2"/>
    <w:rsid w:val="00283B09"/>
    <w:rsid w:val="00285845"/>
    <w:rsid w:val="00295352"/>
    <w:rsid w:val="002972B2"/>
    <w:rsid w:val="0029777E"/>
    <w:rsid w:val="002A756D"/>
    <w:rsid w:val="002D0FE6"/>
    <w:rsid w:val="002E0ADE"/>
    <w:rsid w:val="003042F9"/>
    <w:rsid w:val="0031558F"/>
    <w:rsid w:val="00325098"/>
    <w:rsid w:val="003370E4"/>
    <w:rsid w:val="003454EB"/>
    <w:rsid w:val="003625E5"/>
    <w:rsid w:val="00364029"/>
    <w:rsid w:val="00380047"/>
    <w:rsid w:val="00396DD5"/>
    <w:rsid w:val="003B73ED"/>
    <w:rsid w:val="003C0152"/>
    <w:rsid w:val="003D081E"/>
    <w:rsid w:val="00410EA9"/>
    <w:rsid w:val="00443C2F"/>
    <w:rsid w:val="00443F29"/>
    <w:rsid w:val="0045101E"/>
    <w:rsid w:val="00453B26"/>
    <w:rsid w:val="004643CA"/>
    <w:rsid w:val="00467B36"/>
    <w:rsid w:val="00491DEF"/>
    <w:rsid w:val="00494452"/>
    <w:rsid w:val="004A23EA"/>
    <w:rsid w:val="004C5EBD"/>
    <w:rsid w:val="004C703E"/>
    <w:rsid w:val="004D53D5"/>
    <w:rsid w:val="004E19CD"/>
    <w:rsid w:val="004E4407"/>
    <w:rsid w:val="004F26A2"/>
    <w:rsid w:val="00512F05"/>
    <w:rsid w:val="00515960"/>
    <w:rsid w:val="00516E61"/>
    <w:rsid w:val="00523FE2"/>
    <w:rsid w:val="0054243C"/>
    <w:rsid w:val="00556235"/>
    <w:rsid w:val="005762BA"/>
    <w:rsid w:val="005A4C0B"/>
    <w:rsid w:val="005B16CF"/>
    <w:rsid w:val="005B789A"/>
    <w:rsid w:val="005D1706"/>
    <w:rsid w:val="005E2724"/>
    <w:rsid w:val="005E5030"/>
    <w:rsid w:val="00611F6F"/>
    <w:rsid w:val="00627B6E"/>
    <w:rsid w:val="00634BD6"/>
    <w:rsid w:val="006469DC"/>
    <w:rsid w:val="00650D71"/>
    <w:rsid w:val="0065349D"/>
    <w:rsid w:val="00660253"/>
    <w:rsid w:val="0068711C"/>
    <w:rsid w:val="006972EC"/>
    <w:rsid w:val="006C48F1"/>
    <w:rsid w:val="006C4D8B"/>
    <w:rsid w:val="006D518C"/>
    <w:rsid w:val="00702027"/>
    <w:rsid w:val="00705651"/>
    <w:rsid w:val="007143EB"/>
    <w:rsid w:val="00755CB8"/>
    <w:rsid w:val="007617E9"/>
    <w:rsid w:val="007752F0"/>
    <w:rsid w:val="007867AA"/>
    <w:rsid w:val="00794E77"/>
    <w:rsid w:val="007B0989"/>
    <w:rsid w:val="007D4DC8"/>
    <w:rsid w:val="007F3629"/>
    <w:rsid w:val="007F37DE"/>
    <w:rsid w:val="007F3B83"/>
    <w:rsid w:val="007F5D96"/>
    <w:rsid w:val="00811DA9"/>
    <w:rsid w:val="00830C7D"/>
    <w:rsid w:val="008400DB"/>
    <w:rsid w:val="00840B34"/>
    <w:rsid w:val="00855F47"/>
    <w:rsid w:val="008562F2"/>
    <w:rsid w:val="00874C82"/>
    <w:rsid w:val="00881853"/>
    <w:rsid w:val="00890769"/>
    <w:rsid w:val="008912B9"/>
    <w:rsid w:val="008B2E63"/>
    <w:rsid w:val="008B5AAD"/>
    <w:rsid w:val="00902A46"/>
    <w:rsid w:val="00933111"/>
    <w:rsid w:val="00933B3F"/>
    <w:rsid w:val="00934D7F"/>
    <w:rsid w:val="00943816"/>
    <w:rsid w:val="00951147"/>
    <w:rsid w:val="0095780C"/>
    <w:rsid w:val="00986A34"/>
    <w:rsid w:val="00994A79"/>
    <w:rsid w:val="009C776F"/>
    <w:rsid w:val="009D5113"/>
    <w:rsid w:val="009F3095"/>
    <w:rsid w:val="009F7141"/>
    <w:rsid w:val="00A13ACC"/>
    <w:rsid w:val="00A1474C"/>
    <w:rsid w:val="00A30B64"/>
    <w:rsid w:val="00A514A5"/>
    <w:rsid w:val="00A65EEA"/>
    <w:rsid w:val="00AA0EC6"/>
    <w:rsid w:val="00AA4751"/>
    <w:rsid w:val="00AA56C1"/>
    <w:rsid w:val="00AA5F59"/>
    <w:rsid w:val="00AB50EE"/>
    <w:rsid w:val="00AC74E4"/>
    <w:rsid w:val="00AF3C7F"/>
    <w:rsid w:val="00B532DA"/>
    <w:rsid w:val="00B66B5F"/>
    <w:rsid w:val="00BA2104"/>
    <w:rsid w:val="00BD2DED"/>
    <w:rsid w:val="00C05B5D"/>
    <w:rsid w:val="00C24A60"/>
    <w:rsid w:val="00C5204E"/>
    <w:rsid w:val="00C62D78"/>
    <w:rsid w:val="00C903CA"/>
    <w:rsid w:val="00C926A4"/>
    <w:rsid w:val="00C947B9"/>
    <w:rsid w:val="00C94867"/>
    <w:rsid w:val="00C94B76"/>
    <w:rsid w:val="00CB3F4E"/>
    <w:rsid w:val="00CB7316"/>
    <w:rsid w:val="00CD265A"/>
    <w:rsid w:val="00CE38FF"/>
    <w:rsid w:val="00D25D48"/>
    <w:rsid w:val="00D359B6"/>
    <w:rsid w:val="00D40816"/>
    <w:rsid w:val="00D45D2E"/>
    <w:rsid w:val="00D502B6"/>
    <w:rsid w:val="00D714D5"/>
    <w:rsid w:val="00D7579F"/>
    <w:rsid w:val="00D83C0E"/>
    <w:rsid w:val="00D83D19"/>
    <w:rsid w:val="00DA7C18"/>
    <w:rsid w:val="00DC098C"/>
    <w:rsid w:val="00DF1CFB"/>
    <w:rsid w:val="00DF71B7"/>
    <w:rsid w:val="00E02417"/>
    <w:rsid w:val="00E05F07"/>
    <w:rsid w:val="00E56BBD"/>
    <w:rsid w:val="00E70A43"/>
    <w:rsid w:val="00E81CE9"/>
    <w:rsid w:val="00E95922"/>
    <w:rsid w:val="00EA0AB1"/>
    <w:rsid w:val="00EC0EA2"/>
    <w:rsid w:val="00EC555E"/>
    <w:rsid w:val="00EF1299"/>
    <w:rsid w:val="00F00149"/>
    <w:rsid w:val="00F11C30"/>
    <w:rsid w:val="00F23DDE"/>
    <w:rsid w:val="00F46BE4"/>
    <w:rsid w:val="00F51731"/>
    <w:rsid w:val="00F6046D"/>
    <w:rsid w:val="00F6563D"/>
    <w:rsid w:val="00F764C5"/>
    <w:rsid w:val="00F97218"/>
    <w:rsid w:val="00FC54C1"/>
    <w:rsid w:val="00FC73C4"/>
    <w:rsid w:val="00FD7223"/>
    <w:rsid w:val="00FE4ADB"/>
    <w:rsid w:val="0F587009"/>
    <w:rsid w:val="1F896D6A"/>
    <w:rsid w:val="25EE061D"/>
    <w:rsid w:val="344C23E9"/>
    <w:rsid w:val="46BF4C9C"/>
    <w:rsid w:val="5A2F38FA"/>
    <w:rsid w:val="692C4A1B"/>
    <w:rsid w:val="6A9F0353"/>
    <w:rsid w:val="72AE78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A9723"/>
  <w15:docId w15:val="{277CDA35-CA49-4C7B-85DA-FB0EACA3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rFonts w:cs="Times New Roman"/>
      <w:kern w:val="0"/>
      <w:sz w:val="24"/>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customStyle="1" w:styleId="a8">
    <w:name w:val="页眉 字符"/>
    <w:basedOn w:val="a0"/>
    <w:link w:val="a7"/>
    <w:rPr>
      <w:rFonts w:asciiTheme="minorHAnsi" w:eastAsiaTheme="minorEastAsia" w:hAnsiTheme="minorHAnsi" w:cstheme="minorBidi"/>
      <w:kern w:val="2"/>
      <w:sz w:val="18"/>
      <w:szCs w:val="18"/>
    </w:rPr>
  </w:style>
  <w:style w:type="character" w:customStyle="1" w:styleId="a6">
    <w:name w:val="页脚 字符"/>
    <w:basedOn w:val="a0"/>
    <w:link w:val="a5"/>
    <w:rPr>
      <w:rFonts w:asciiTheme="minorHAnsi" w:eastAsiaTheme="minorEastAsia" w:hAnsiTheme="minorHAnsi" w:cstheme="minorBidi"/>
      <w:kern w:val="2"/>
      <w:sz w:val="18"/>
      <w:szCs w:val="18"/>
    </w:rPr>
  </w:style>
  <w:style w:type="character" w:customStyle="1" w:styleId="a4">
    <w:name w:val="批注框文本 字符"/>
    <w:basedOn w:val="a0"/>
    <w:link w:val="a3"/>
    <w:semiHidden/>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670</TotalTime>
  <Pages>3</Pages>
  <Words>180</Words>
  <Characters>1030</Characters>
  <Application>Microsoft Office Word</Application>
  <DocSecurity>0</DocSecurity>
  <Lines>8</Lines>
  <Paragraphs>2</Paragraphs>
  <ScaleCrop>false</ScaleCrop>
  <Company>Microsoft</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庄发文</dc:creator>
  <cp:lastModifiedBy>付成华</cp:lastModifiedBy>
  <cp:revision>145</cp:revision>
  <cp:lastPrinted>2024-04-16T00:41:00Z</cp:lastPrinted>
  <dcterms:created xsi:type="dcterms:W3CDTF">2024-03-27T01:59:00Z</dcterms:created>
  <dcterms:modified xsi:type="dcterms:W3CDTF">2026-04-26T09:10:00Z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1585F3E8385A4F91A50494399B0E4F62_11</vt:lpwstr>
  </property>
</Properties>
</file>